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FA" w:rsidRDefault="00A85EFA" w:rsidP="00A85EFA">
      <w:pPr>
        <w:ind w:firstLine="688"/>
        <w:jc w:val="center"/>
        <w:rPr>
          <w:b/>
          <w:bCs/>
          <w:sz w:val="30"/>
          <w:szCs w:val="30"/>
        </w:rPr>
      </w:pPr>
      <w:r w:rsidRPr="004A22B6">
        <w:rPr>
          <w:b/>
          <w:bCs/>
          <w:sz w:val="30"/>
          <w:szCs w:val="30"/>
        </w:rPr>
        <w:t>Информация о предлагаемых к сдаче в аренду объектах</w:t>
      </w:r>
    </w:p>
    <w:p w:rsidR="00A85EFA" w:rsidRPr="004A22B6" w:rsidRDefault="00A85EFA" w:rsidP="00A85EFA">
      <w:pPr>
        <w:ind w:firstLine="688"/>
        <w:jc w:val="center"/>
        <w:rPr>
          <w:b/>
          <w:bCs/>
          <w:sz w:val="30"/>
          <w:szCs w:val="30"/>
        </w:rPr>
      </w:pPr>
    </w:p>
    <w:p w:rsidR="00A85EFA" w:rsidRDefault="00A85EFA" w:rsidP="00A85EFA">
      <w:pPr>
        <w:ind w:firstLine="688"/>
        <w:jc w:val="center"/>
        <w:rPr>
          <w:sz w:val="30"/>
          <w:szCs w:val="30"/>
        </w:rPr>
      </w:pPr>
      <w:r w:rsidRPr="004A22B6">
        <w:rPr>
          <w:sz w:val="30"/>
          <w:szCs w:val="30"/>
        </w:rPr>
        <w:t>Балансодержатель объекта</w:t>
      </w:r>
      <w:r>
        <w:rPr>
          <w:sz w:val="30"/>
          <w:szCs w:val="30"/>
        </w:rPr>
        <w:t>:</w:t>
      </w:r>
    </w:p>
    <w:p w:rsidR="00A85EFA" w:rsidRDefault="00A85EFA" w:rsidP="00A85EFA">
      <w:pPr>
        <w:ind w:firstLine="68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УНП 500049829, Коммунальное сельскохозяйственное унитарное предприятие «Совбел 2016»</w:t>
      </w:r>
      <w:r w:rsidRPr="004A22B6">
        <w:rPr>
          <w:sz w:val="30"/>
          <w:szCs w:val="30"/>
        </w:rPr>
        <w:t xml:space="preserve">, </w:t>
      </w:r>
    </w:p>
    <w:p w:rsidR="00A85EFA" w:rsidRPr="00C04FBB" w:rsidRDefault="00A85EFA" w:rsidP="00A85EFA">
      <w:pPr>
        <w:ind w:firstLine="688"/>
        <w:jc w:val="center"/>
        <w:rPr>
          <w:b/>
          <w:sz w:val="30"/>
          <w:szCs w:val="30"/>
        </w:rPr>
      </w:pPr>
      <w:r>
        <w:rPr>
          <w:sz w:val="30"/>
          <w:szCs w:val="30"/>
        </w:rPr>
        <w:t>Гродненская обл., Сморгонский р-н,аг.Вишнево,ул. Центральная</w:t>
      </w:r>
      <w:r w:rsidRPr="004A22B6">
        <w:rPr>
          <w:sz w:val="30"/>
          <w:szCs w:val="30"/>
        </w:rPr>
        <w:t>, д.</w:t>
      </w:r>
      <w:r>
        <w:rPr>
          <w:sz w:val="30"/>
          <w:szCs w:val="30"/>
        </w:rPr>
        <w:t xml:space="preserve"> 64</w:t>
      </w:r>
      <w:r w:rsidRPr="004A22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4A22B6">
        <w:rPr>
          <w:sz w:val="30"/>
          <w:szCs w:val="30"/>
        </w:rPr>
        <w:t>тел./факс 8</w:t>
      </w:r>
      <w:r>
        <w:rPr>
          <w:sz w:val="30"/>
          <w:szCs w:val="30"/>
        </w:rPr>
        <w:t xml:space="preserve"> </w:t>
      </w:r>
      <w:r w:rsidRPr="004A22B6">
        <w:rPr>
          <w:sz w:val="30"/>
          <w:szCs w:val="30"/>
        </w:rPr>
        <w:t xml:space="preserve">01592 </w:t>
      </w:r>
      <w:r>
        <w:rPr>
          <w:sz w:val="30"/>
          <w:szCs w:val="30"/>
        </w:rPr>
        <w:t>9 02 72</w:t>
      </w:r>
    </w:p>
    <w:p w:rsidR="00A85EFA" w:rsidRDefault="00A85EFA" w:rsidP="00A85EFA">
      <w:pPr>
        <w:ind w:firstLine="688"/>
        <w:rPr>
          <w:sz w:val="30"/>
          <w:szCs w:val="30"/>
        </w:rPr>
      </w:pPr>
    </w:p>
    <w:p w:rsidR="00832BEF" w:rsidRPr="00832BEF" w:rsidRDefault="00832BEF" w:rsidP="00832BEF">
      <w:pPr>
        <w:spacing w:line="360" w:lineRule="auto"/>
        <w:jc w:val="both"/>
      </w:pP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367"/>
        <w:gridCol w:w="1620"/>
        <w:gridCol w:w="2364"/>
        <w:gridCol w:w="1701"/>
        <w:gridCol w:w="1172"/>
        <w:gridCol w:w="2088"/>
        <w:gridCol w:w="1846"/>
        <w:gridCol w:w="2409"/>
      </w:tblGrid>
      <w:tr w:rsidR="00FA6963" w:rsidRPr="00577005" w:rsidTr="00FA6963">
        <w:trPr>
          <w:tblHeader/>
        </w:trPr>
        <w:tc>
          <w:tcPr>
            <w:tcW w:w="1367" w:type="dxa"/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Наименова-ние объекта</w:t>
            </w:r>
          </w:p>
        </w:tc>
        <w:tc>
          <w:tcPr>
            <w:tcW w:w="1620" w:type="dxa"/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Местоположе-ние</w:t>
            </w:r>
          </w:p>
          <w:p w:rsidR="00FA6963" w:rsidRPr="00577005" w:rsidRDefault="00FA6963" w:rsidP="00FA6963">
            <w:r w:rsidRPr="00577005">
              <w:t>объекта</w:t>
            </w:r>
          </w:p>
        </w:tc>
        <w:tc>
          <w:tcPr>
            <w:tcW w:w="2364" w:type="dxa"/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Характеристика объекта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Инженерная и транспортная инфраструктура</w:t>
            </w:r>
          </w:p>
        </w:tc>
        <w:tc>
          <w:tcPr>
            <w:tcW w:w="1172" w:type="dxa"/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Общая площадь, предлага-емая к сдаче в аренду (кв.м)</w:t>
            </w:r>
          </w:p>
        </w:tc>
        <w:tc>
          <w:tcPr>
            <w:tcW w:w="2088" w:type="dxa"/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Предполагаемое целевое использование</w:t>
            </w:r>
          </w:p>
        </w:tc>
        <w:tc>
          <w:tcPr>
            <w:tcW w:w="1846" w:type="dxa"/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Способ сдачи в аренду (прямой договор аренды или путем проведения аукциона)</w:t>
            </w: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Примечание (указывается: величина коэффициента от 0,5 до 3;</w:t>
            </w:r>
          </w:p>
          <w:p w:rsidR="00FA6963" w:rsidRPr="00577005" w:rsidRDefault="00FA6963" w:rsidP="00FA6963">
            <w:r w:rsidRPr="00577005">
              <w:t>информация о сдаче в почасовую аренду и др.)</w:t>
            </w:r>
          </w:p>
        </w:tc>
      </w:tr>
      <w:tr w:rsidR="00FA6963" w:rsidRPr="00577005" w:rsidTr="00FA6963">
        <w:trPr>
          <w:trHeight w:val="1541"/>
        </w:trPr>
        <w:tc>
          <w:tcPr>
            <w:tcW w:w="1367" w:type="dxa"/>
            <w:shd w:val="clear" w:color="auto" w:fill="FFFFFF"/>
            <w:tcMar>
              <w:left w:w="103" w:type="dxa"/>
            </w:tcMar>
          </w:tcPr>
          <w:p w:rsidR="00FA6963" w:rsidRPr="00577005" w:rsidRDefault="00841FB9" w:rsidP="00FA6963">
            <w:r>
              <w:t>Нежилое помещение овоще</w:t>
            </w:r>
            <w:r w:rsidR="00FA6963" w:rsidRPr="00577005">
              <w:t>хранилища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 xml:space="preserve">Гродненская обл., </w:t>
            </w:r>
          </w:p>
          <w:p w:rsidR="00FA6963" w:rsidRPr="00577005" w:rsidRDefault="00FA6963" w:rsidP="00FA6963">
            <w:r w:rsidRPr="00577005">
              <w:t xml:space="preserve">г.Сморгонь, </w:t>
            </w:r>
          </w:p>
          <w:p w:rsidR="00FA6963" w:rsidRPr="00577005" w:rsidRDefault="00FA6963" w:rsidP="00FA6963">
            <w:r w:rsidRPr="00577005">
              <w:t>аг.Войстом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Нежилое помещение, стены бетонные, перекрытия бетонные, кровля земляная, пол бетонный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A6963" w:rsidRPr="00577005" w:rsidRDefault="00771E41" w:rsidP="00FA6963">
            <w:r>
              <w:t>Элетроснабжение</w:t>
            </w:r>
          </w:p>
        </w:tc>
        <w:tc>
          <w:tcPr>
            <w:tcW w:w="1172" w:type="dxa"/>
            <w:shd w:val="clear" w:color="auto" w:fill="FFFFFF"/>
            <w:tcMar>
              <w:left w:w="103" w:type="dxa"/>
            </w:tcMar>
          </w:tcPr>
          <w:p w:rsidR="00FA6963" w:rsidRPr="00577005" w:rsidRDefault="00771E41" w:rsidP="00FA6963">
            <w:r>
              <w:t>4</w:t>
            </w:r>
            <w:r w:rsidR="00FA6963" w:rsidRPr="00577005">
              <w:t>00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Для хранения зерна, картофеля, редьки масляничной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>прямой договор аренды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A6963" w:rsidRPr="00577005" w:rsidRDefault="00FA6963" w:rsidP="00FA6963">
            <w:r w:rsidRPr="00577005">
              <w:t xml:space="preserve">коэффициент в зависимости от </w:t>
            </w:r>
            <w:r w:rsidR="00581A04">
              <w:t>спроса на недвижимое имущество 1</w:t>
            </w:r>
            <w:r w:rsidRPr="00577005">
              <w:t>,0 к базовой ставке</w:t>
            </w:r>
          </w:p>
        </w:tc>
      </w:tr>
      <w:tr w:rsidR="00581A04" w:rsidRPr="00577005" w:rsidTr="00841FB9">
        <w:trPr>
          <w:trHeight w:val="273"/>
        </w:trPr>
        <w:tc>
          <w:tcPr>
            <w:tcW w:w="14567" w:type="dxa"/>
            <w:gridSpan w:val="8"/>
            <w:shd w:val="clear" w:color="auto" w:fill="FFFFFF"/>
            <w:tcMar>
              <w:left w:w="103" w:type="dxa"/>
            </w:tcMar>
          </w:tcPr>
          <w:p w:rsidR="00581A04" w:rsidRPr="00577005" w:rsidRDefault="00581A04" w:rsidP="00581A04">
            <w:pPr>
              <w:jc w:val="center"/>
              <w:rPr>
                <w:b/>
              </w:rPr>
            </w:pPr>
            <w:r w:rsidRPr="00577005">
              <w:rPr>
                <w:b/>
              </w:rPr>
              <w:t>Фотографии объекта</w:t>
            </w:r>
          </w:p>
        </w:tc>
      </w:tr>
    </w:tbl>
    <w:tbl>
      <w:tblPr>
        <w:tblStyle w:val="a3"/>
        <w:tblW w:w="0" w:type="auto"/>
        <w:tblLook w:val="01E0"/>
      </w:tblPr>
      <w:tblGrid>
        <w:gridCol w:w="3168"/>
        <w:gridCol w:w="3036"/>
        <w:gridCol w:w="3576"/>
        <w:gridCol w:w="4800"/>
      </w:tblGrid>
      <w:tr w:rsidR="00771E41" w:rsidTr="00771E41">
        <w:trPr>
          <w:trHeight w:val="1608"/>
        </w:trPr>
        <w:tc>
          <w:tcPr>
            <w:tcW w:w="3168" w:type="dxa"/>
          </w:tcPr>
          <w:p w:rsidR="00581A04" w:rsidRDefault="00842ADC" w:rsidP="00841FB9">
            <w:r>
              <w:rPr>
                <w:noProof/>
              </w:rPr>
              <w:drawing>
                <wp:inline distT="0" distB="0" distL="0" distR="0">
                  <wp:extent cx="1701800" cy="1092200"/>
                  <wp:effectExtent l="19050" t="0" r="0" b="0"/>
                  <wp:docPr id="1" name="Рисунок 1" descr="IMG-e828e2278010a9a1fec55d97bf3d035b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e828e2278010a9a1fec55d97bf3d035b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</w:tcPr>
          <w:p w:rsidR="00581A04" w:rsidRDefault="00842ADC" w:rsidP="00841FB9">
            <w:r>
              <w:rPr>
                <w:noProof/>
              </w:rPr>
              <w:drawing>
                <wp:inline distT="0" distB="0" distL="0" distR="0">
                  <wp:extent cx="1765300" cy="1028700"/>
                  <wp:effectExtent l="19050" t="0" r="6350" b="0"/>
                  <wp:docPr id="2" name="Рисунок 2" descr="IMG-dbdd0083a708040077c944e4ddb6cc15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dbdd0083a708040077c944e4ddb6cc15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581A04" w:rsidRDefault="00842ADC" w:rsidP="00841FB9">
            <w:r>
              <w:rPr>
                <w:noProof/>
              </w:rPr>
              <w:drawing>
                <wp:inline distT="0" distB="0" distL="0" distR="0">
                  <wp:extent cx="2108200" cy="1028700"/>
                  <wp:effectExtent l="19050" t="0" r="6350" b="0"/>
                  <wp:docPr id="3" name="Рисунок 3" descr="IMG-a0c46866d487b97360f7a6e4e2d317a4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a0c46866d487b97360f7a6e4e2d317a4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581A04" w:rsidRDefault="00842ADC" w:rsidP="00841FB9">
            <w:r>
              <w:rPr>
                <w:noProof/>
              </w:rPr>
              <w:drawing>
                <wp:inline distT="0" distB="0" distL="0" distR="0">
                  <wp:extent cx="2336800" cy="1028700"/>
                  <wp:effectExtent l="19050" t="0" r="6350" b="0"/>
                  <wp:docPr id="4" name="Рисунок 4" descr="IMG-00076f17b48581feb14af53bead1ee79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00076f17b48581feb14af53bead1ee79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BEF" w:rsidRPr="00832BEF" w:rsidRDefault="00832BEF"/>
    <w:sectPr w:rsidR="00832BEF" w:rsidRPr="00832BEF" w:rsidSect="00581A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savePreviewPicture/>
  <w:compat/>
  <w:rsids>
    <w:rsidRoot w:val="004300D0"/>
    <w:rsid w:val="004300D0"/>
    <w:rsid w:val="00577005"/>
    <w:rsid w:val="00581A04"/>
    <w:rsid w:val="00771E41"/>
    <w:rsid w:val="00832BEF"/>
    <w:rsid w:val="00841FB9"/>
    <w:rsid w:val="00842ADC"/>
    <w:rsid w:val="00887197"/>
    <w:rsid w:val="00A85EFA"/>
    <w:rsid w:val="00A9597C"/>
    <w:rsid w:val="00FA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D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Рэспублікі Беларусь</vt:lpstr>
    </vt:vector>
  </TitlesOfParts>
  <Company>RePack by SPecialiST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Рэспублікі Беларусь</dc:title>
  <dc:creator>XTreme</dc:creator>
  <cp:lastModifiedBy>1</cp:lastModifiedBy>
  <cp:revision>2</cp:revision>
  <dcterms:created xsi:type="dcterms:W3CDTF">2019-11-06T07:08:00Z</dcterms:created>
  <dcterms:modified xsi:type="dcterms:W3CDTF">2019-11-06T07:08:00Z</dcterms:modified>
</cp:coreProperties>
</file>