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E6" w:rsidRDefault="006A00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00E6" w:rsidRDefault="006A00E6">
      <w:pPr>
        <w:pStyle w:val="ConsPlusNormal"/>
        <w:outlineLvl w:val="0"/>
      </w:pPr>
    </w:p>
    <w:p w:rsidR="006A00E6" w:rsidRDefault="006A00E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6A00E6" w:rsidRDefault="006A00E6">
      <w:pPr>
        <w:pStyle w:val="ConsPlusNormal"/>
        <w:spacing w:before="220"/>
        <w:jc w:val="both"/>
      </w:pPr>
      <w:r>
        <w:t>Республики Беларусь 11 декабря 2017 г. N 9/86744</w:t>
      </w:r>
    </w:p>
    <w:p w:rsidR="006A00E6" w:rsidRDefault="006A0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E6" w:rsidRDefault="006A00E6">
      <w:pPr>
        <w:pStyle w:val="ConsPlusNormal"/>
      </w:pPr>
    </w:p>
    <w:p w:rsidR="006A00E6" w:rsidRDefault="006A00E6">
      <w:pPr>
        <w:pStyle w:val="ConsPlusTitle"/>
        <w:jc w:val="center"/>
      </w:pPr>
      <w:r>
        <w:t>РЕШЕНИЕ СМОРГОНСКОГО РАЙОННОГО ИСПОЛНИТЕЛЬНОГО КОМИТЕТА</w:t>
      </w:r>
    </w:p>
    <w:p w:rsidR="006A00E6" w:rsidRDefault="006A00E6">
      <w:pPr>
        <w:pStyle w:val="ConsPlusTitle"/>
        <w:jc w:val="center"/>
      </w:pPr>
      <w:r>
        <w:t>24 ноября 2017 г. N 1014</w:t>
      </w:r>
    </w:p>
    <w:p w:rsidR="006A00E6" w:rsidRDefault="006A00E6">
      <w:pPr>
        <w:pStyle w:val="ConsPlusTitle"/>
        <w:jc w:val="center"/>
      </w:pPr>
    </w:p>
    <w:p w:rsidR="006A00E6" w:rsidRDefault="006A00E6">
      <w:pPr>
        <w:pStyle w:val="ConsPlusTitle"/>
        <w:jc w:val="center"/>
      </w:pPr>
      <w:r>
        <w:t>ОБ УСТАНОВЛЕНИИ ПОВЫШАЮЩЕГО КОЭФФИЦИЕНТА К РАЗМЕРУ ЕЖЕГОДНОЙ АРЕНДНОЙ ПЛАТЫ ЗА ЗЕМЕЛЬНЫЕ УЧАСТКИ, НАХОДЯЩИЕСЯ В ГОСУДАРСТВЕННОЙ СОБСТВЕННОСТИ</w:t>
      </w:r>
    </w:p>
    <w:p w:rsidR="006A00E6" w:rsidRDefault="006A00E6">
      <w:pPr>
        <w:pStyle w:val="ConsPlusNormal"/>
      </w:pPr>
    </w:p>
    <w:p w:rsidR="006A00E6" w:rsidRDefault="006A00E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1.15 пункта 1</w:t>
        </w:r>
      </w:hyperlink>
      <w:r>
        <w:t xml:space="preserve">, </w:t>
      </w:r>
      <w:hyperlink r:id="rId6" w:history="1">
        <w:r>
          <w:rPr>
            <w:color w:val="0000FF"/>
          </w:rPr>
          <w:t>подпункта 2.2 пункта 2</w:t>
        </w:r>
      </w:hyperlink>
      <w:r>
        <w:t xml:space="preserve"> Указа Президента Республики Беларусь от 1 марта 2010 г. N 101 "О взимании арендной платы за земельные участки, находящиеся в государственной собственности" Сморгонский районный исполнительный комитет РЕШИЛ: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1. Установить на территории Сморгонского района, если иное не определено законодательством Республики Беларусь, повышающий коэффициент к размеру ежегодной арендной платы: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1.1. за земельные участки, находящиеся в государственной собственности, предоставленные в аренду: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юридическим лицам Республики Беларусь, иностранным юридическим лицам и их представительствам, гражданам, зарегистрированным в установленном порядке индивидуальными предпринимателями, - 2,5;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гражданам Республики Беларусь, иностранным гражданам и лицам без гражданства - 2,0;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1.2. за земельные участки (части земельных участков), включенные в 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утверждаемый в установленном законодательством порядке, - 10,0.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2. Обнародовать (опубликовать) настоящее решение в газете "Светлы шлях".</w:t>
      </w:r>
    </w:p>
    <w:p w:rsidR="006A00E6" w:rsidRDefault="006A00E6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2018 г.</w:t>
      </w:r>
    </w:p>
    <w:p w:rsidR="006A00E6" w:rsidRDefault="006A00E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0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0E6" w:rsidRDefault="006A00E6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0E6" w:rsidRDefault="006A00E6">
            <w:pPr>
              <w:pStyle w:val="ConsPlusNormal"/>
              <w:jc w:val="right"/>
            </w:pPr>
            <w:r>
              <w:t>Г.В.Хоружик</w:t>
            </w:r>
          </w:p>
        </w:tc>
      </w:tr>
    </w:tbl>
    <w:p w:rsidR="006A00E6" w:rsidRDefault="006A00E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0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0E6" w:rsidRDefault="006A00E6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0E6" w:rsidRDefault="006A00E6">
            <w:pPr>
              <w:pStyle w:val="ConsPlusNormal"/>
              <w:jc w:val="right"/>
            </w:pPr>
            <w:r>
              <w:t>И.Д.Маркевич</w:t>
            </w:r>
          </w:p>
        </w:tc>
      </w:tr>
    </w:tbl>
    <w:p w:rsidR="006A00E6" w:rsidRDefault="006A00E6">
      <w:pPr>
        <w:pStyle w:val="ConsPlusNormal"/>
      </w:pPr>
    </w:p>
    <w:p w:rsidR="006A00E6" w:rsidRDefault="006A00E6">
      <w:pPr>
        <w:pStyle w:val="ConsPlusNormal"/>
      </w:pPr>
    </w:p>
    <w:p w:rsidR="006A00E6" w:rsidRDefault="006A0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1DB" w:rsidRDefault="00B471DB">
      <w:bookmarkStart w:id="0" w:name="_GoBack"/>
      <w:bookmarkEnd w:id="0"/>
    </w:p>
    <w:sectPr w:rsidR="00B471DB" w:rsidSect="00F3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6"/>
    <w:rsid w:val="006A00E6"/>
    <w:rsid w:val="00B4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BFA3-08D1-4254-BDB0-3DC2F39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709B5B0B90434F8732BBA357BAF083381C1D4694A1086B6C13095FAEC99C72442B05F9CA06111D73D50EDA0w4aAH" TargetMode="External"/><Relationship Id="rId5" Type="http://schemas.openxmlformats.org/officeDocument/2006/relationships/hyperlink" Target="consultantplus://offline/ref=E41709B5B0B90434F8732BBA357BAF083381C1D4694A1086B6C13095FAEC99C72442B05F9CA06111D73D50EDA2w4a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Инна Алексеевна</dc:creator>
  <cp:keywords/>
  <dc:description/>
  <cp:lastModifiedBy>Сидорович Инна Алексеевна</cp:lastModifiedBy>
  <cp:revision>1</cp:revision>
  <dcterms:created xsi:type="dcterms:W3CDTF">2020-02-26T07:26:00Z</dcterms:created>
  <dcterms:modified xsi:type="dcterms:W3CDTF">2020-02-26T07:27:00Z</dcterms:modified>
</cp:coreProperties>
</file>