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4A5" w:rsidRPr="00F524A5" w:rsidRDefault="00F524A5" w:rsidP="00F524A5">
      <w:pPr>
        <w:spacing w:after="0" w:line="240" w:lineRule="auto"/>
        <w:rPr>
          <w:rFonts w:eastAsia="Times New Roman"/>
          <w:b/>
          <w:color w:val="000000"/>
          <w:sz w:val="26"/>
          <w:szCs w:val="26"/>
          <w:lang w:eastAsia="ru-RU"/>
        </w:rPr>
      </w:pPr>
      <w:r w:rsidRPr="00F524A5">
        <w:rPr>
          <w:rFonts w:eastAsia="Times New Roman"/>
          <w:b/>
          <w:bCs/>
          <w:color w:val="000000"/>
          <w:sz w:val="26"/>
          <w:szCs w:val="22"/>
          <w:lang w:eastAsia="ru-RU"/>
        </w:rPr>
        <w:t xml:space="preserve">Информация </w:t>
      </w:r>
      <w:r>
        <w:rPr>
          <w:rFonts w:eastAsia="Times New Roman"/>
          <w:b/>
          <w:color w:val="000000"/>
          <w:sz w:val="26"/>
          <w:szCs w:val="26"/>
          <w:lang w:eastAsia="ru-RU"/>
        </w:rPr>
        <w:t>о продаже пустующих домов</w:t>
      </w:r>
      <w:bookmarkStart w:id="0" w:name="_GoBack"/>
      <w:bookmarkEnd w:id="0"/>
    </w:p>
    <w:p w:rsidR="00F524A5" w:rsidRPr="00F524A5" w:rsidRDefault="00F524A5" w:rsidP="00F524A5">
      <w:pPr>
        <w:spacing w:after="0" w:line="240" w:lineRule="auto"/>
        <w:jc w:val="center"/>
        <w:rPr>
          <w:rFonts w:eastAsia="Times New Roman"/>
          <w:color w:val="000000"/>
          <w:sz w:val="26"/>
          <w:szCs w:val="26"/>
          <w:lang w:eastAsia="ru-RU"/>
        </w:rPr>
      </w:pPr>
      <w:r w:rsidRPr="00F524A5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W w:w="15274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8930"/>
        <w:gridCol w:w="2694"/>
      </w:tblGrid>
      <w:tr w:rsidR="00F524A5" w:rsidRPr="00F524A5" w:rsidTr="00F524A5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4A5" w:rsidRPr="00F524A5" w:rsidRDefault="00F524A5" w:rsidP="00F524A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Местоположение предмета о продаже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4A5" w:rsidRPr="00F524A5" w:rsidRDefault="00F524A5" w:rsidP="00F524A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Характеристика пустующего жилого дома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4A5" w:rsidRPr="00F524A5" w:rsidRDefault="00F524A5" w:rsidP="00F524A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Первоначальная стоимость, бел.руб </w:t>
            </w:r>
          </w:p>
        </w:tc>
      </w:tr>
      <w:tr w:rsidR="00F524A5" w:rsidRPr="00F524A5" w:rsidTr="00F524A5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4A5" w:rsidRPr="00F524A5" w:rsidRDefault="00F524A5" w:rsidP="00F524A5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пустующий жилой дом № 8 в д.Большая Мысса</w:t>
            </w: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, Залесский сельсовет Сморгонский район, Гродненская область,</w:t>
            </w:r>
          </w:p>
          <w:p w:rsidR="00F524A5" w:rsidRPr="00F524A5" w:rsidRDefault="00F524A5" w:rsidP="00F524A5">
            <w:pPr>
              <w:spacing w:after="0" w:line="0" w:lineRule="atLeas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Республика Беларусь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4A5" w:rsidRPr="00F524A5" w:rsidRDefault="00F524A5" w:rsidP="00F524A5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здание одноквартирного жилого дома, 1954 года постройки, общая площадь жилого помещения – 42 м</w:t>
            </w:r>
            <w:r w:rsidRPr="00F524A5">
              <w:rPr>
                <w:rFonts w:eastAsia="Times New Roman"/>
                <w:color w:val="000000"/>
                <w:sz w:val="26"/>
                <w:szCs w:val="26"/>
                <w:vertAlign w:val="superscript"/>
                <w:lang w:eastAsia="ru-RU"/>
              </w:rPr>
              <w:t>2</w:t>
            </w: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, стены – дерево, отопление – нет, водопровода, канализации, электроснабжение, газоснабжения – нет, земельный участок не оформлен, сараи</w:t>
            </w:r>
          </w:p>
          <w:p w:rsidR="00F524A5" w:rsidRPr="00F524A5" w:rsidRDefault="00F524A5" w:rsidP="00F524A5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Процент износа дома-70%, 2 сарая - износ 75%,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524A5" w:rsidRPr="00F524A5" w:rsidRDefault="00F524A5" w:rsidP="00F524A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45,00</w:t>
            </w:r>
          </w:p>
        </w:tc>
      </w:tr>
      <w:tr w:rsidR="00F524A5" w:rsidRPr="00F524A5" w:rsidTr="00F524A5">
        <w:tc>
          <w:tcPr>
            <w:tcW w:w="3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24A5" w:rsidRPr="00F524A5" w:rsidRDefault="00F524A5" w:rsidP="00F524A5">
            <w:pPr>
              <w:spacing w:after="0" w:line="240" w:lineRule="auto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ru-RU"/>
              </w:rPr>
              <w:t>пустующий жилой дом № 77 в д.Большая Мысса</w:t>
            </w: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, Залесский сельсовет Сморгонский район, Гродненская область,</w:t>
            </w:r>
          </w:p>
          <w:p w:rsidR="00F524A5" w:rsidRPr="00F524A5" w:rsidRDefault="00F524A5" w:rsidP="00F524A5">
            <w:pPr>
              <w:spacing w:after="0" w:line="0" w:lineRule="atLeast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Республика Беларусь</w:t>
            </w:r>
          </w:p>
        </w:tc>
        <w:tc>
          <w:tcPr>
            <w:tcW w:w="8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24A5" w:rsidRPr="00F524A5" w:rsidRDefault="00F524A5" w:rsidP="00F524A5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здание одноквартирного жилого дома, 1950 года постройки, общая площадь жилого помещения – 30 м</w:t>
            </w:r>
            <w:r w:rsidRPr="00F524A5">
              <w:rPr>
                <w:rFonts w:eastAsia="Times New Roman"/>
                <w:color w:val="000000"/>
                <w:sz w:val="26"/>
                <w:szCs w:val="26"/>
                <w:vertAlign w:val="superscript"/>
                <w:lang w:eastAsia="ru-RU"/>
              </w:rPr>
              <w:t>2</w:t>
            </w: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, стены – дерево, отопление – нет, водопровода, канализации, электроснабжение, газоснабжения – нет, земельный участок не оформлен, сарай</w:t>
            </w:r>
          </w:p>
          <w:p w:rsidR="00F524A5" w:rsidRPr="00F524A5" w:rsidRDefault="00F524A5" w:rsidP="00F524A5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Процент износа дома-65%, 2 сарая - износ 75%,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524A5" w:rsidRPr="00F524A5" w:rsidRDefault="00F524A5" w:rsidP="00F524A5">
            <w:pPr>
              <w:spacing w:after="0" w:line="0" w:lineRule="atLeast"/>
              <w:jc w:val="center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524A5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45,00</w:t>
            </w:r>
          </w:p>
        </w:tc>
      </w:tr>
    </w:tbl>
    <w:p w:rsidR="00F524A5" w:rsidRPr="00F524A5" w:rsidRDefault="00F524A5" w:rsidP="00F524A5">
      <w:pPr>
        <w:spacing w:after="0" w:line="240" w:lineRule="auto"/>
        <w:ind w:firstLine="708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524A5">
        <w:rPr>
          <w:rFonts w:eastAsia="Times New Roman"/>
          <w:color w:val="000000"/>
          <w:sz w:val="26"/>
          <w:szCs w:val="26"/>
          <w:lang w:eastAsia="ru-RU"/>
        </w:rPr>
        <w:t>Продажа проводится в соответствии с Указом Президента Республики Беларусь от 24.03.2021 №116 «Об отчуждении жилых домов в сельской местности и совершенствовании работы с пустующими домами» Положением о порядке продажи без проведения аукционов пустующих жилых домов, организации и проведения аукционов по их продаже, утвержденным постановлением Совета Министров Республики Беларусь от 23.09.2021 № 547 и на основании решений Гродненского областного исполнительного комитета от 18.08.2021 №434 «</w:t>
      </w:r>
      <w:r w:rsidRPr="00F524A5">
        <w:rPr>
          <w:rFonts w:eastAsia="Times New Roman"/>
          <w:sz w:val="26"/>
          <w:szCs w:val="26"/>
          <w:lang w:eastAsia="ru-RU"/>
        </w:rPr>
        <w:t>Об определении перечней населенных пунктов</w:t>
      </w:r>
      <w:r w:rsidRPr="00F524A5">
        <w:rPr>
          <w:rFonts w:eastAsia="Times New Roman"/>
          <w:color w:val="000000"/>
          <w:sz w:val="26"/>
          <w:szCs w:val="26"/>
          <w:lang w:eastAsia="ru-RU"/>
        </w:rPr>
        <w:t>», Залесского сельского исполнительного комитета от 27.08.2026 №56 «</w:t>
      </w:r>
      <w:r w:rsidRPr="00F524A5">
        <w:rPr>
          <w:rFonts w:eastAsia="Times New Roman"/>
          <w:sz w:val="26"/>
          <w:szCs w:val="26"/>
          <w:lang w:eastAsia="ru-RU"/>
        </w:rPr>
        <w:t>О дальнейшем использовании выморочного дома»</w:t>
      </w:r>
    </w:p>
    <w:p w:rsidR="00F524A5" w:rsidRPr="00F524A5" w:rsidRDefault="00F524A5" w:rsidP="00F524A5">
      <w:pPr>
        <w:spacing w:after="0" w:line="240" w:lineRule="auto"/>
        <w:ind w:firstLine="708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F524A5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В случае поступления по истечении тридцати календарных дней со дня опубликования информации заявления на приобретение пустующего дома со стороны одного лица с ним заключается договор купли –продажи дома. При наличии нескольких претендентов на приобретение пустующего дома его отчуждение будет осуществляться по результатам проведения аукциона. Покупатель также несет расходы, связанные с процедурой продажи. </w:t>
      </w:r>
    </w:p>
    <w:p w:rsidR="00F524A5" w:rsidRPr="00F524A5" w:rsidRDefault="00F524A5" w:rsidP="00F524A5">
      <w:pPr>
        <w:spacing w:after="0" w:line="240" w:lineRule="auto"/>
        <w:ind w:firstLine="708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524A5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Заявление об участии в продаже </w:t>
      </w:r>
      <w:r w:rsidRPr="00F524A5">
        <w:rPr>
          <w:rFonts w:eastAsia="Times New Roman"/>
          <w:color w:val="000000"/>
          <w:sz w:val="26"/>
          <w:szCs w:val="26"/>
          <w:lang w:eastAsia="ru-RU"/>
        </w:rPr>
        <w:t xml:space="preserve">принимаются по адресу: 231001 аг. Залесье, ул. Советская, д.17, Сморгонский район, Гродненская область с 8:00 до 13:00 и с 14:00 до 17:00 по рабочим дням </w:t>
      </w:r>
    </w:p>
    <w:p w:rsidR="00F524A5" w:rsidRPr="00F524A5" w:rsidRDefault="00F524A5" w:rsidP="00F524A5">
      <w:pPr>
        <w:spacing w:after="0" w:line="240" w:lineRule="auto"/>
        <w:ind w:firstLine="708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F524A5">
        <w:rPr>
          <w:rFonts w:eastAsia="Times New Roman"/>
          <w:b/>
          <w:bCs/>
          <w:color w:val="000000"/>
          <w:sz w:val="26"/>
          <w:szCs w:val="26"/>
          <w:lang w:eastAsia="ru-RU"/>
        </w:rPr>
        <w:t>Контактные номера тел</w:t>
      </w:r>
      <w:r w:rsidRPr="00F524A5">
        <w:rPr>
          <w:rFonts w:eastAsia="Times New Roman"/>
          <w:color w:val="000000"/>
          <w:sz w:val="26"/>
          <w:szCs w:val="26"/>
          <w:lang w:eastAsia="ru-RU"/>
        </w:rPr>
        <w:t>. 8 (01592) 99501, факс – 8 (01592) 99502.</w:t>
      </w:r>
    </w:p>
    <w:p w:rsidR="00B57786" w:rsidRDefault="00B57786"/>
    <w:sectPr w:rsidR="00B57786" w:rsidSect="00F524A5">
      <w:pgSz w:w="16838" w:h="11906" w:orient="landscape"/>
      <w:pgMar w:top="720" w:right="720" w:bottom="720" w:left="72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EED"/>
    <w:rsid w:val="00A77EED"/>
    <w:rsid w:val="00B57786"/>
    <w:rsid w:val="00F5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DAC800-2857-4307-A043-0ABA1DF2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1935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</dc:creator>
  <cp:keywords/>
  <dc:description/>
  <cp:lastModifiedBy>UD</cp:lastModifiedBy>
  <cp:revision>2</cp:revision>
  <dcterms:created xsi:type="dcterms:W3CDTF">2026-08-28T07:42:00Z</dcterms:created>
  <dcterms:modified xsi:type="dcterms:W3CDTF">2026-08-28T07:44:00Z</dcterms:modified>
</cp:coreProperties>
</file>