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49" w:rsidRPr="00B93A49" w:rsidRDefault="00B93A49" w:rsidP="00B93A49">
      <w:pPr>
        <w:spacing w:after="0" w:line="240" w:lineRule="auto"/>
        <w:jc w:val="center"/>
        <w:rPr>
          <w:rFonts w:ascii="Times New Roman" w:eastAsia="Times New Roman" w:hAnsi="Times New Roman" w:cs="Times New Roman"/>
          <w:sz w:val="24"/>
          <w:szCs w:val="24"/>
          <w:lang w:eastAsia="ru-RU"/>
        </w:rPr>
      </w:pPr>
      <w:r w:rsidRPr="00B93A49">
        <w:rPr>
          <w:rFonts w:ascii="Times New Roman" w:eastAsia="Times New Roman" w:hAnsi="Times New Roman" w:cs="Times New Roman"/>
          <w:caps/>
          <w:sz w:val="24"/>
          <w:szCs w:val="24"/>
          <w:lang w:eastAsia="ru-RU"/>
        </w:rPr>
        <w:t>ПОСТАНОВЛЕНИЕ МИНИСТЕРСТВА ЭКОНОМИКИ РЕСПУБЛИКИ БЕЛАРУСЬ</w:t>
      </w:r>
    </w:p>
    <w:p w:rsidR="00B93A49" w:rsidRPr="00B93A49" w:rsidRDefault="00B93A49" w:rsidP="00B93A49">
      <w:pPr>
        <w:spacing w:after="0" w:line="240" w:lineRule="auto"/>
        <w:jc w:val="center"/>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22 июля 2011 г. № 111</w:t>
      </w:r>
    </w:p>
    <w:p w:rsidR="00B93A49" w:rsidRPr="00B93A49" w:rsidRDefault="00B93A49" w:rsidP="00B93A49">
      <w:pPr>
        <w:spacing w:before="240" w:after="240" w:line="240" w:lineRule="auto"/>
        <w:ind w:right="2268"/>
        <w:rPr>
          <w:rFonts w:ascii="Times New Roman" w:eastAsia="Times New Roman" w:hAnsi="Times New Roman" w:cs="Times New Roman"/>
          <w:b/>
          <w:bCs/>
          <w:sz w:val="28"/>
          <w:szCs w:val="28"/>
          <w:lang w:eastAsia="ru-RU"/>
        </w:rPr>
      </w:pPr>
      <w:r w:rsidRPr="00B93A49">
        <w:rPr>
          <w:rFonts w:ascii="Times New Roman" w:eastAsia="Times New Roman" w:hAnsi="Times New Roman" w:cs="Times New Roman"/>
          <w:b/>
          <w:bCs/>
          <w:sz w:val="28"/>
          <w:szCs w:val="28"/>
          <w:lang w:eastAsia="ru-RU"/>
        </w:rPr>
        <w:t>Об утверждении Инструкции о порядке установления и применения регулируемых цен (тарифов)</w:t>
      </w:r>
    </w:p>
    <w:p w:rsidR="00B93A49" w:rsidRPr="00B93A49" w:rsidRDefault="00B93A49" w:rsidP="00B93A49">
      <w:pPr>
        <w:spacing w:after="0" w:line="240" w:lineRule="auto"/>
        <w:ind w:left="1021"/>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Изменения и дополнения:</w:t>
      </w:r>
    </w:p>
    <w:p w:rsidR="00B93A49" w:rsidRPr="00B93A49" w:rsidRDefault="00B93A49" w:rsidP="00B93A49">
      <w:pPr>
        <w:spacing w:after="0" w:line="240" w:lineRule="auto"/>
        <w:ind w:left="1134"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Постановление Министерства экономики Республики Беларусь от 15 марта 2012 г. № 17 (зарегистрировано в Национальном реестре - № 8/25436 от 14.05.2012 г.) &lt;W21225436&gt;</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 </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На основании статьи 11 Закона Республики Беларусь от 10 мая 1999 года «О ценообразовании» Министерство экономики Республики Беларусь ПОСТАНОВЛЯЕТ:</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 Утвердить прилагаемую Инструкцию о порядке установления и применения регулируемых цен (тарифов).</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B93A49" w:rsidRPr="00B93A49" w:rsidTr="00B93A49">
        <w:tc>
          <w:tcPr>
            <w:tcW w:w="2500" w:type="pct"/>
            <w:tcMar>
              <w:top w:w="0" w:type="dxa"/>
              <w:left w:w="6" w:type="dxa"/>
              <w:bottom w:w="0" w:type="dxa"/>
              <w:right w:w="6" w:type="dxa"/>
            </w:tcMar>
            <w:vAlign w:val="bottom"/>
            <w:hideMark/>
          </w:tcPr>
          <w:p w:rsidR="00B93A49" w:rsidRPr="00B93A49" w:rsidRDefault="00B93A49" w:rsidP="00B93A49">
            <w:pPr>
              <w:rPr>
                <w:sz w:val="24"/>
                <w:szCs w:val="24"/>
              </w:rPr>
            </w:pPr>
            <w:r w:rsidRPr="00B93A49">
              <w:rPr>
                <w:b/>
                <w:bCs/>
                <w:sz w:val="22"/>
              </w:rPr>
              <w:t>Министр</w:t>
            </w:r>
          </w:p>
        </w:tc>
        <w:tc>
          <w:tcPr>
            <w:tcW w:w="2500" w:type="pct"/>
            <w:tcMar>
              <w:top w:w="0" w:type="dxa"/>
              <w:left w:w="6" w:type="dxa"/>
              <w:bottom w:w="0" w:type="dxa"/>
              <w:right w:w="6" w:type="dxa"/>
            </w:tcMar>
            <w:vAlign w:val="bottom"/>
            <w:hideMark/>
          </w:tcPr>
          <w:p w:rsidR="00B93A49" w:rsidRPr="00B93A49" w:rsidRDefault="00B93A49" w:rsidP="00B93A49">
            <w:pPr>
              <w:jc w:val="right"/>
              <w:rPr>
                <w:sz w:val="24"/>
                <w:szCs w:val="24"/>
              </w:rPr>
            </w:pPr>
            <w:proofErr w:type="spellStart"/>
            <w:r w:rsidRPr="00B93A49">
              <w:rPr>
                <w:b/>
                <w:bCs/>
                <w:sz w:val="22"/>
              </w:rPr>
              <w:t>Н.Г.Снопков</w:t>
            </w:r>
            <w:proofErr w:type="spellEnd"/>
          </w:p>
        </w:tc>
      </w:tr>
    </w:tbl>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 </w:t>
      </w:r>
    </w:p>
    <w:tbl>
      <w:tblPr>
        <w:tblStyle w:val="tablencpi"/>
        <w:tblW w:w="5000" w:type="pct"/>
        <w:tblLook w:val="04A0"/>
      </w:tblPr>
      <w:tblGrid>
        <w:gridCol w:w="6609"/>
        <w:gridCol w:w="2758"/>
      </w:tblGrid>
      <w:tr w:rsidR="00B93A49" w:rsidRPr="00B93A49" w:rsidTr="00B93A49">
        <w:tc>
          <w:tcPr>
            <w:tcW w:w="3528" w:type="pct"/>
            <w:tcMar>
              <w:top w:w="0" w:type="dxa"/>
              <w:left w:w="6" w:type="dxa"/>
              <w:bottom w:w="0" w:type="dxa"/>
              <w:right w:w="6" w:type="dxa"/>
            </w:tcMar>
            <w:hideMark/>
          </w:tcPr>
          <w:p w:rsidR="00B93A49" w:rsidRPr="00B93A49" w:rsidRDefault="00B93A49" w:rsidP="00B93A49">
            <w:pPr>
              <w:ind w:firstLine="567"/>
              <w:jc w:val="both"/>
              <w:rPr>
                <w:sz w:val="24"/>
                <w:szCs w:val="24"/>
              </w:rPr>
            </w:pPr>
            <w:r w:rsidRPr="00B93A49">
              <w:rPr>
                <w:sz w:val="24"/>
                <w:szCs w:val="24"/>
              </w:rPr>
              <w:t> </w:t>
            </w:r>
          </w:p>
        </w:tc>
        <w:tc>
          <w:tcPr>
            <w:tcW w:w="1472" w:type="pct"/>
            <w:tcMar>
              <w:top w:w="0" w:type="dxa"/>
              <w:left w:w="6" w:type="dxa"/>
              <w:bottom w:w="0" w:type="dxa"/>
              <w:right w:w="6" w:type="dxa"/>
            </w:tcMar>
            <w:hideMark/>
          </w:tcPr>
          <w:p w:rsidR="00B93A49" w:rsidRPr="00B93A49" w:rsidRDefault="00B93A49" w:rsidP="00B93A49">
            <w:pPr>
              <w:spacing w:after="120"/>
              <w:rPr>
                <w:sz w:val="22"/>
                <w:szCs w:val="22"/>
              </w:rPr>
            </w:pPr>
            <w:r w:rsidRPr="00B93A49">
              <w:rPr>
                <w:sz w:val="22"/>
                <w:szCs w:val="22"/>
              </w:rPr>
              <w:t>УТВЕРЖДЕНО</w:t>
            </w:r>
          </w:p>
          <w:p w:rsidR="00B93A49" w:rsidRPr="00B93A49" w:rsidRDefault="00B93A49" w:rsidP="00B93A49">
            <w:pPr>
              <w:rPr>
                <w:sz w:val="22"/>
                <w:szCs w:val="22"/>
              </w:rPr>
            </w:pPr>
            <w:r w:rsidRPr="00B93A49">
              <w:rPr>
                <w:sz w:val="22"/>
                <w:szCs w:val="22"/>
              </w:rPr>
              <w:t>Постановление</w:t>
            </w:r>
            <w:r w:rsidRPr="00B93A49">
              <w:rPr>
                <w:sz w:val="22"/>
                <w:szCs w:val="22"/>
              </w:rPr>
              <w:br/>
              <w:t>Министерства экономики</w:t>
            </w:r>
            <w:r w:rsidRPr="00B93A49">
              <w:rPr>
                <w:sz w:val="22"/>
                <w:szCs w:val="22"/>
              </w:rPr>
              <w:br/>
              <w:t>Республики Беларусь</w:t>
            </w:r>
          </w:p>
          <w:p w:rsidR="00B93A49" w:rsidRPr="00B93A49" w:rsidRDefault="00B93A49" w:rsidP="00B93A49">
            <w:pPr>
              <w:rPr>
                <w:sz w:val="22"/>
                <w:szCs w:val="22"/>
              </w:rPr>
            </w:pPr>
            <w:r w:rsidRPr="00B93A49">
              <w:rPr>
                <w:sz w:val="22"/>
                <w:szCs w:val="22"/>
              </w:rPr>
              <w:t>22.07.2011 № 111</w:t>
            </w:r>
          </w:p>
        </w:tc>
      </w:tr>
    </w:tbl>
    <w:p w:rsidR="00B93A49" w:rsidRPr="00B93A49" w:rsidRDefault="00B93A49" w:rsidP="00B93A49">
      <w:pPr>
        <w:spacing w:before="240" w:after="240" w:line="240" w:lineRule="auto"/>
        <w:rPr>
          <w:rFonts w:ascii="Times New Roman" w:eastAsia="Times New Roman" w:hAnsi="Times New Roman" w:cs="Times New Roman"/>
          <w:b/>
          <w:bCs/>
          <w:sz w:val="24"/>
          <w:szCs w:val="24"/>
          <w:lang w:eastAsia="ru-RU"/>
        </w:rPr>
      </w:pPr>
      <w:r w:rsidRPr="00B93A49">
        <w:rPr>
          <w:rFonts w:ascii="Times New Roman" w:eastAsia="Times New Roman" w:hAnsi="Times New Roman" w:cs="Times New Roman"/>
          <w:b/>
          <w:bCs/>
          <w:sz w:val="24"/>
          <w:szCs w:val="24"/>
          <w:lang w:eastAsia="ru-RU"/>
        </w:rPr>
        <w:t>ИНСТРУКЦИЯ</w:t>
      </w:r>
      <w:r w:rsidRPr="00B93A49">
        <w:rPr>
          <w:rFonts w:ascii="Times New Roman" w:eastAsia="Times New Roman" w:hAnsi="Times New Roman" w:cs="Times New Roman"/>
          <w:b/>
          <w:bCs/>
          <w:sz w:val="24"/>
          <w:szCs w:val="24"/>
          <w:lang w:eastAsia="ru-RU"/>
        </w:rPr>
        <w:br/>
        <w:t>о порядке установления и применения регулируемых цен (тарифов)</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(Национальный реестр правовых актов Республики Беларусь, 2011 г., № 26, 1/12374).</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proofErr w:type="gramStart"/>
      <w:r w:rsidRPr="00B93A49">
        <w:rPr>
          <w:rFonts w:ascii="Times New Roman" w:eastAsia="Times New Roman" w:hAnsi="Times New Roman" w:cs="Times New Roman"/>
          <w:sz w:val="24"/>
          <w:szCs w:val="24"/>
          <w:lang w:eastAsia="ru-RU"/>
        </w:rPr>
        <w:t>Настоящая Инструкция применяется, если иное не установлено нормативными правовыми актами государственных органов, осуществляющих регулирование цен (тарифов) на товары (работы, услуги) в соответствии с Указом Президента Республики Беларусь от 25 февраля 2011 г. № 72 (далее – государственные органы, осуществляющие регулирование цен (тарифов).</w:t>
      </w:r>
      <w:proofErr w:type="gramEnd"/>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2. Действие настоящей Инструкции распространяется на юридические лица и индивидуальных предпринимателей, осуществляющих производство и (или) реализацию товаров, выполнение работ, оказание услуг на территории Республики Беларусь.</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3. Для целей настоящей Инструкции используются термины и их определения, содержащиеся в Законе Республики Беларусь от 10 мая 1999 года «О ценообразовании» (Национальный реестр правовых актов Республики Беларусь, 1999 г., № 37, 2/30), а также следующие термины и их определения:</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 xml:space="preserve">производитель – юридическое лицо или индивидуальный предприниматель, </w:t>
      </w:r>
      <w:proofErr w:type="gramStart"/>
      <w:r w:rsidRPr="00B93A49">
        <w:rPr>
          <w:rFonts w:ascii="Times New Roman" w:eastAsia="Times New Roman" w:hAnsi="Times New Roman" w:cs="Times New Roman"/>
          <w:sz w:val="24"/>
          <w:szCs w:val="24"/>
          <w:lang w:eastAsia="ru-RU"/>
        </w:rPr>
        <w:t>осуществляющие</w:t>
      </w:r>
      <w:proofErr w:type="gramEnd"/>
      <w:r w:rsidRPr="00B93A49">
        <w:rPr>
          <w:rFonts w:ascii="Times New Roman" w:eastAsia="Times New Roman" w:hAnsi="Times New Roman" w:cs="Times New Roman"/>
          <w:sz w:val="24"/>
          <w:szCs w:val="24"/>
          <w:lang w:eastAsia="ru-RU"/>
        </w:rPr>
        <w:t xml:space="preserve"> производство товаров, выполнение работ, оказание услуг или являющиеся собственниками товара, произведенного по договору подряда;</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импортер – юридическое лицо или индивидуальный предприниматель, осуществляющие ввоз товара на территорию республики для его дальнейшей реализации;</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lastRenderedPageBreak/>
        <w:t>отпускная цена – цена, устанавливаемая производителем на произведенный (в том числе произведенный по договору подряда) товар, а также</w:t>
      </w:r>
      <w:r w:rsidRPr="00B93A49">
        <w:rPr>
          <w:rFonts w:ascii="Times New Roman" w:eastAsia="Times New Roman" w:hAnsi="Times New Roman" w:cs="Times New Roman"/>
          <w:i/>
          <w:iCs/>
          <w:sz w:val="24"/>
          <w:szCs w:val="24"/>
          <w:lang w:eastAsia="ru-RU"/>
        </w:rPr>
        <w:t xml:space="preserve"> </w:t>
      </w:r>
      <w:r w:rsidRPr="00B93A49">
        <w:rPr>
          <w:rFonts w:ascii="Times New Roman" w:eastAsia="Times New Roman" w:hAnsi="Times New Roman" w:cs="Times New Roman"/>
          <w:sz w:val="24"/>
          <w:szCs w:val="24"/>
          <w:lang w:eastAsia="ru-RU"/>
        </w:rPr>
        <w:t>импортером на ввезенный им в республику товар для дальнейшей его реализации;</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розничная цена – цена, устанавливаемая на товары, предназначенные для продажи физическим лицам для личного, семейного, домашнего или иного потребления, не связанного с предпринимательской деятельностью, а также в случаях, разрешенных законодательством, – юридическим лицам, индивидуальным предпринимателям.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4. </w:t>
      </w:r>
      <w:proofErr w:type="gramStart"/>
      <w:r w:rsidRPr="00B93A49">
        <w:rPr>
          <w:rFonts w:ascii="Times New Roman" w:eastAsia="Times New Roman" w:hAnsi="Times New Roman" w:cs="Times New Roman"/>
          <w:sz w:val="24"/>
          <w:szCs w:val="24"/>
          <w:lang w:eastAsia="ru-RU"/>
        </w:rPr>
        <w:t>Отпускные цены (тарифы) на товары (работы, услуги) определяются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w:t>
      </w:r>
      <w:r w:rsidRPr="00B93A49">
        <w:rPr>
          <w:rFonts w:ascii="Times New Roman" w:eastAsia="Times New Roman" w:hAnsi="Times New Roman" w:cs="Times New Roman"/>
          <w:i/>
          <w:iCs/>
          <w:sz w:val="24"/>
          <w:szCs w:val="24"/>
          <w:lang w:eastAsia="ru-RU"/>
        </w:rPr>
        <w:t xml:space="preserve"> </w:t>
      </w:r>
      <w:r w:rsidRPr="00B93A49">
        <w:rPr>
          <w:rFonts w:ascii="Times New Roman" w:eastAsia="Times New Roman" w:hAnsi="Times New Roman" w:cs="Times New Roman"/>
          <w:sz w:val="24"/>
          <w:szCs w:val="24"/>
          <w:lang w:eastAsia="ru-RU"/>
        </w:rPr>
        <w:t>и ограничений, установленных государственными органами, осуществляющими регулирование цен (тарифов).</w:t>
      </w:r>
      <w:proofErr w:type="gramEnd"/>
      <w:r w:rsidRPr="00B93A49">
        <w:rPr>
          <w:rFonts w:ascii="Times New Roman" w:eastAsia="Times New Roman" w:hAnsi="Times New Roman" w:cs="Times New Roman"/>
          <w:sz w:val="24"/>
          <w:szCs w:val="24"/>
          <w:lang w:eastAsia="ru-RU"/>
        </w:rPr>
        <w:t xml:space="preserve"> При этом остатки ранее произведенных товаров производители могут реализовывать по ценам, установленным на момент их продажи.</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 xml:space="preserve">Плановые затраты (себестоимость) определяются производителем самостоятельно исходя из принятой учетной политики и отраслевых рекомендаций по планированию, учету и </w:t>
      </w:r>
      <w:proofErr w:type="spellStart"/>
      <w:r w:rsidRPr="00B93A49">
        <w:rPr>
          <w:rFonts w:ascii="Times New Roman" w:eastAsia="Times New Roman" w:hAnsi="Times New Roman" w:cs="Times New Roman"/>
          <w:sz w:val="24"/>
          <w:szCs w:val="24"/>
          <w:lang w:eastAsia="ru-RU"/>
        </w:rPr>
        <w:t>калькулированию</w:t>
      </w:r>
      <w:proofErr w:type="spellEnd"/>
      <w:r w:rsidRPr="00B93A49">
        <w:rPr>
          <w:rFonts w:ascii="Times New Roman" w:eastAsia="Times New Roman" w:hAnsi="Times New Roman" w:cs="Times New Roman"/>
          <w:sz w:val="24"/>
          <w:szCs w:val="24"/>
          <w:lang w:eastAsia="ru-RU"/>
        </w:rPr>
        <w:t xml:space="preserve"> себестоимости товаров (работ, услуг), на основе раздельного учета затрат по каждому виду товаров (работ, услуг). При отсутствии раздельного учета затрат по видам товаров (работ, услуг) затраты распределяются в соответствии с учетной политикой.</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Затраты рассчитываются по нормам (нормативам), утверждаемым производителем самостоятельно, если иное не установлено законодательством.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5. </w:t>
      </w:r>
      <w:proofErr w:type="gramStart"/>
      <w:r w:rsidRPr="00B93A49">
        <w:rPr>
          <w:rFonts w:ascii="Times New Roman" w:eastAsia="Times New Roman" w:hAnsi="Times New Roman" w:cs="Times New Roman"/>
          <w:sz w:val="24"/>
          <w:szCs w:val="24"/>
          <w:lang w:eastAsia="ru-RU"/>
        </w:rPr>
        <w:t>Отпускные цены на ввезенные в республику товары, предназначенные для дальнейшей продажи на территории республики, устанавливаются импортерами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roofErr w:type="gramEnd"/>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Контрактные цены, установленные в иностранной валюте, пересчитываются по официальному курсу Национального банка Республики Беларусь на дату установления цены.</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частью первой настоящего пункта.</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6. Отпускные цены (тарифы), устанавливаемые производителями, должны быть подтверждены экономическими расчетами (плановой калькуляцией с расшифровкой статей затрат: материальных, трудовых, накладных и прочих)</w:t>
      </w:r>
      <w:r w:rsidRPr="00B93A49">
        <w:rPr>
          <w:rFonts w:ascii="Times New Roman" w:eastAsia="Times New Roman" w:hAnsi="Times New Roman" w:cs="Times New Roman"/>
          <w:i/>
          <w:iCs/>
          <w:sz w:val="24"/>
          <w:szCs w:val="24"/>
          <w:lang w:eastAsia="ru-RU"/>
        </w:rPr>
        <w:t>.</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Отпускные цены, устанавливаемые импортерами, должны быть подтверждены экономическими расчетами. Суммы расходов, перечисленных в части первой пункта 5 настоящей Инструкции, включаемые в отпускные цены, должны быть подтверждены документально либо обосновываться расчетами, если уплата по ним отсрочена.</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7. Отпускные цены (тарифы) устанавливаются за принятую единицу измерения в белорусских рублях.</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lastRenderedPageBreak/>
        <w:t>Налоги и иные обязательные платежи, установленные законодательством,</w:t>
      </w:r>
      <w:r w:rsidRPr="00B93A49">
        <w:rPr>
          <w:rFonts w:ascii="Times New Roman" w:eastAsia="Times New Roman" w:hAnsi="Times New Roman" w:cs="Times New Roman"/>
          <w:i/>
          <w:iCs/>
          <w:sz w:val="24"/>
          <w:szCs w:val="24"/>
          <w:lang w:eastAsia="ru-RU"/>
        </w:rPr>
        <w:t xml:space="preserve"> </w:t>
      </w:r>
      <w:r w:rsidRPr="00B93A49">
        <w:rPr>
          <w:rFonts w:ascii="Times New Roman" w:eastAsia="Times New Roman" w:hAnsi="Times New Roman" w:cs="Times New Roman"/>
          <w:sz w:val="24"/>
          <w:szCs w:val="24"/>
          <w:lang w:eastAsia="ru-RU"/>
        </w:rPr>
        <w:t>включаются в отпускные цены (тарифы) в размерах и порядке согласно законодательству.</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Отпускные цены (тарифы) на товары (работы, услуги) устанавливаются без налога на добавленную стоимость. Тарифы на оказываемые населению услуги устанавливаются с учетом налога на добавленную стоимость в соответствии с законодательством.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8. 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бумажных носителях.</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Утверждение экономических расчетов, обосновывающих уровень применяемых цен (тарифов), индивидуальными предпринимателями, а также юридическими лицами, применяющими упрощенную систему налогообложения, не является обязательным.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9. 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10. Производители (импортеры) при реализации товаров (оказании услуг) могут предоставлять покупателям (заказчикам) скидки с отпускных цен (тарифов). При предоставлении скидок экономические расчеты, обосновывающие уровень применяемых цен (тарифов), не составляются.</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Производители (импортеры) имеют право при реализации товаров предоставлять юридическим лицам и индивидуальным предпринимателям,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юридическими лицами и индивидуальными предпринимателями, осуществляющими оптовую торговлю, осуществляется по отпускным ценам, установленным производителем (импортером), без применения оптовой надбавки. Оптовая скидка может делиться по соглашению сторон между юридическими лицами и индивидуальными предпринимателями, осуществляющими оптовую торговлю.</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proofErr w:type="gramStart"/>
      <w:r w:rsidRPr="00B93A49">
        <w:rPr>
          <w:rFonts w:ascii="Times New Roman" w:eastAsia="Times New Roman" w:hAnsi="Times New Roman" w:cs="Times New Roman"/>
          <w:sz w:val="24"/>
          <w:szCs w:val="24"/>
          <w:lang w:eastAsia="ru-RU"/>
        </w:rPr>
        <w:t>Изменение фиксированных цен (тарифов), установленных государственными органами, осуществляющими регулирование цен (тарифов), а также реализация товаров (работ, услуг) ниже предельных минимальных отпускных цен (тарифов), установленных государственными органами, осуществляющими регулирование цен (тарифов), не допускается.</w:t>
      </w:r>
      <w:proofErr w:type="gramEnd"/>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11. Розничные цены определяются юридическими лицами и индивидуальными предпринимателями, осуществляющими розничную торговлю, путем применения торговых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При приобретении товаров у производителей (импортеров) по отпускным ценам, сформированным без учета расходов по доставке товара, юридические лица или индивидуальные предприниматели могут суммировать к отпускным ценам фактически понесенные расходы по доставке.</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При приобретении товаров на территории республики у юридического лица или индивидуального предпринимателя, осуществляющих оптовую торговлю, торговая надбавка (с учетом оптовой надбавки) применяется к отпускной цене производителя (импортера).</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 xml:space="preserve">При приобретении товаров у юридических лиц и индивидуальных предпринимателей, осуществляющих оптовую торговлю, получивших товар на условиях </w:t>
      </w:r>
      <w:r w:rsidRPr="00B93A49">
        <w:rPr>
          <w:rFonts w:ascii="Times New Roman" w:eastAsia="Times New Roman" w:hAnsi="Times New Roman" w:cs="Times New Roman"/>
          <w:sz w:val="24"/>
          <w:szCs w:val="24"/>
          <w:lang w:eastAsia="ru-RU"/>
        </w:rPr>
        <w:lastRenderedPageBreak/>
        <w:t>предоставления оптовой скидки, торговая надбавка применяется к отпускной цене, установленной производителем (импортером).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Товары, расфасованные в одноразовые упаковочные материалы, реализуются по сформированным розничным ценам, увеличенным на размер стоимости упаковочного материала по цене приобретения.</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12.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расчет с указанием</w:t>
      </w:r>
      <w:r w:rsidRPr="00B93A49">
        <w:rPr>
          <w:rFonts w:ascii="Times New Roman" w:eastAsia="Times New Roman" w:hAnsi="Times New Roman" w:cs="Times New Roman"/>
          <w:i/>
          <w:iCs/>
          <w:sz w:val="24"/>
          <w:szCs w:val="24"/>
          <w:lang w:eastAsia="ru-RU"/>
        </w:rPr>
        <w:t xml:space="preserve"> </w:t>
      </w:r>
      <w:r w:rsidRPr="00B93A49">
        <w:rPr>
          <w:rFonts w:ascii="Times New Roman" w:eastAsia="Times New Roman" w:hAnsi="Times New Roman" w:cs="Times New Roman"/>
          <w:sz w:val="24"/>
          <w:szCs w:val="24"/>
          <w:lang w:eastAsia="ru-RU"/>
        </w:rPr>
        <w:t>размера применяемой торговой надбавки к отпускной цене производителя (импортера).</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Экономические расчеты по обоснованию уровня применяемых оптовых и торговых надбавок не составляются.</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13. Решение о предоставлении покупателям скидок с розничных цен, но не ниже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Изменение фиксированных розничных цен, установленных государственными органами, осуществляющими регулирование цен (тарифов), не допускается.</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14. </w:t>
      </w:r>
      <w:proofErr w:type="gramStart"/>
      <w:r w:rsidRPr="00B93A49">
        <w:rPr>
          <w:rFonts w:ascii="Times New Roman" w:eastAsia="Times New Roman" w:hAnsi="Times New Roman" w:cs="Times New Roman"/>
          <w:sz w:val="24"/>
          <w:szCs w:val="24"/>
          <w:lang w:eastAsia="ru-RU"/>
        </w:rPr>
        <w:t>При необходимости изменения фиксированных, предельных цен (тарифов), предельного норматива рентабельности, предельных торговых надбавок (скидок) на товары (работы, услуги),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следующие документы:</w:t>
      </w:r>
      <w:proofErr w:type="gramEnd"/>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проект документа, содержащий цены (тарифы) (в случае установления фиксированных, предельных цен (тарифов);</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пояснительную записку по обоснованию вносимых предложений;</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proofErr w:type="gramStart"/>
      <w:r w:rsidRPr="00B93A49">
        <w:rPr>
          <w:rFonts w:ascii="Times New Roman" w:eastAsia="Times New Roman" w:hAnsi="Times New Roman" w:cs="Times New Roman"/>
          <w:sz w:val="24"/>
          <w:szCs w:val="24"/>
          <w:lang w:eastAsia="ru-RU"/>
        </w:rPr>
        <w:t>плановую и фактическую калькуляцию с расшифровками статей затрат (обязательны при установлении фиксированных, предельных цен (тарифов), в иных случаях – при необходимости);</w:t>
      </w:r>
      <w:proofErr w:type="gramEnd"/>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показатели финансово-экономической деятельности, в том числе данные о фактической рентабельности производства (продаж) товаров (работ, услуг).</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Ответственность за достоверность содержащихся в представляемых документах сведений несут руководители государственного органа (организации), юридического лица, индивидуальный предприниматель.</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В течение 7 рабочих дней со дня поступления документов, указанных в части первой настоящего пункта, государственным органом, осуществляющим регулирование цен (тарифов), при необходимости могут быть запрошены дополнительные документы по обоснованию проектируемого уровня цен (тарифов).</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Государственный орган, осуществляющий регулирование цен (тарифов), в течение 14 рабочих дней после получения всех необходимых документов принимает решение об установлении (изменении) фиксированных, предельных цен (тарифов), предельных торговых надбавок (скидок), предельных нормативов рентабельности.</w:t>
      </w:r>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proofErr w:type="gramStart"/>
      <w:r w:rsidRPr="00B93A49">
        <w:rPr>
          <w:rFonts w:ascii="Times New Roman" w:eastAsia="Times New Roman" w:hAnsi="Times New Roman" w:cs="Times New Roman"/>
          <w:sz w:val="24"/>
          <w:szCs w:val="24"/>
          <w:lang w:eastAsia="ru-RU"/>
        </w:rPr>
        <w:t>В случаях представления неполного пакета запрашиваемых документов, а также экономически необоснованного изменения цен (тарифов) государственный орган, осуществляющий регулирование цен (тарифов), принимает решение об отказе в установлении (изменении) фиксированных, предельных цен (тарифов), предельных торговых надбавок (скидок), предельных нормативов рентабельности.</w:t>
      </w:r>
      <w:proofErr w:type="gramEnd"/>
    </w:p>
    <w:p w:rsidR="00B93A49" w:rsidRPr="00B93A49" w:rsidRDefault="00B93A49" w:rsidP="00B93A49">
      <w:pPr>
        <w:spacing w:after="0" w:line="240" w:lineRule="auto"/>
        <w:ind w:firstLine="567"/>
        <w:jc w:val="both"/>
        <w:rPr>
          <w:rFonts w:ascii="Times New Roman" w:eastAsia="Times New Roman" w:hAnsi="Times New Roman" w:cs="Times New Roman"/>
          <w:sz w:val="24"/>
          <w:szCs w:val="24"/>
          <w:lang w:eastAsia="ru-RU"/>
        </w:rPr>
      </w:pPr>
      <w:r w:rsidRPr="00B93A49">
        <w:rPr>
          <w:rFonts w:ascii="Times New Roman" w:eastAsia="Times New Roman" w:hAnsi="Times New Roman" w:cs="Times New Roman"/>
          <w:sz w:val="24"/>
          <w:szCs w:val="24"/>
          <w:lang w:eastAsia="ru-RU"/>
        </w:rPr>
        <w:t>15. </w:t>
      </w:r>
      <w:proofErr w:type="gramStart"/>
      <w:r w:rsidRPr="00B93A49">
        <w:rPr>
          <w:rFonts w:ascii="Times New Roman" w:eastAsia="Times New Roman" w:hAnsi="Times New Roman" w:cs="Times New Roman"/>
          <w:sz w:val="24"/>
          <w:szCs w:val="24"/>
          <w:lang w:eastAsia="ru-RU"/>
        </w:rPr>
        <w:t xml:space="preserve">Установление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и Государственный реестр субъектов естественных монополий, осуществляется в </w:t>
      </w:r>
      <w:r w:rsidRPr="00B93A49">
        <w:rPr>
          <w:rFonts w:ascii="Times New Roman" w:eastAsia="Times New Roman" w:hAnsi="Times New Roman" w:cs="Times New Roman"/>
          <w:sz w:val="24"/>
          <w:szCs w:val="24"/>
          <w:lang w:eastAsia="ru-RU"/>
        </w:rPr>
        <w:lastRenderedPageBreak/>
        <w:t>соответствии с Инструкцией 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w:t>
      </w:r>
      <w:proofErr w:type="gramEnd"/>
      <w:r w:rsidRPr="00B93A49">
        <w:rPr>
          <w:rFonts w:ascii="Times New Roman" w:eastAsia="Times New Roman" w:hAnsi="Times New Roman" w:cs="Times New Roman"/>
          <w:sz w:val="24"/>
          <w:szCs w:val="24"/>
          <w:lang w:eastAsia="ru-RU"/>
        </w:rPr>
        <w:t xml:space="preserve"> </w:t>
      </w:r>
      <w:proofErr w:type="gramStart"/>
      <w:r w:rsidRPr="00B93A49">
        <w:rPr>
          <w:rFonts w:ascii="Times New Roman" w:eastAsia="Times New Roman" w:hAnsi="Times New Roman" w:cs="Times New Roman"/>
          <w:sz w:val="24"/>
          <w:szCs w:val="24"/>
          <w:lang w:eastAsia="ru-RU"/>
        </w:rPr>
        <w:t>рынках</w:t>
      </w:r>
      <w:proofErr w:type="gramEnd"/>
      <w:r w:rsidRPr="00B93A49">
        <w:rPr>
          <w:rFonts w:ascii="Times New Roman" w:eastAsia="Times New Roman" w:hAnsi="Times New Roman" w:cs="Times New Roman"/>
          <w:sz w:val="24"/>
          <w:szCs w:val="24"/>
          <w:lang w:eastAsia="ru-RU"/>
        </w:rPr>
        <w:t>, и Государственный реестр субъектов естественных монополий, утвержденной постановлением Министерства экономики Республики Беларусь от 28 июня 2007 г. № 121 (Национальный реестр правовых актов Республики Беларусь, 2007 г., № 211, 8/16991).</w:t>
      </w:r>
    </w:p>
    <w:p w:rsidR="00EC3FA0" w:rsidRDefault="00EC3FA0"/>
    <w:sectPr w:rsidR="00EC3FA0" w:rsidSect="00EC3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A49"/>
    <w:rsid w:val="00B93A49"/>
    <w:rsid w:val="00EC3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93A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93A4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93A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93A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93A4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93A49"/>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B93A49"/>
    <w:pPr>
      <w:spacing w:after="0" w:line="240" w:lineRule="auto"/>
    </w:pPr>
    <w:rPr>
      <w:rFonts w:ascii="Times New Roman" w:eastAsia="Times New Roman" w:hAnsi="Times New Roman" w:cs="Times New Roman"/>
      <w:lang w:eastAsia="ru-RU"/>
    </w:rPr>
  </w:style>
  <w:style w:type="paragraph" w:customStyle="1" w:styleId="capu1">
    <w:name w:val="capu1"/>
    <w:basedOn w:val="a"/>
    <w:rsid w:val="00B93A49"/>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B93A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93A49"/>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93A49"/>
    <w:rPr>
      <w:rFonts w:ascii="Times New Roman" w:hAnsi="Times New Roman" w:cs="Times New Roman" w:hint="default"/>
      <w:caps/>
    </w:rPr>
  </w:style>
  <w:style w:type="character" w:customStyle="1" w:styleId="promulgator">
    <w:name w:val="promulgator"/>
    <w:basedOn w:val="a0"/>
    <w:rsid w:val="00B93A49"/>
    <w:rPr>
      <w:rFonts w:ascii="Times New Roman" w:hAnsi="Times New Roman" w:cs="Times New Roman" w:hint="default"/>
      <w:caps/>
    </w:rPr>
  </w:style>
  <w:style w:type="character" w:customStyle="1" w:styleId="datepr">
    <w:name w:val="datepr"/>
    <w:basedOn w:val="a0"/>
    <w:rsid w:val="00B93A49"/>
    <w:rPr>
      <w:rFonts w:ascii="Times New Roman" w:hAnsi="Times New Roman" w:cs="Times New Roman" w:hint="default"/>
    </w:rPr>
  </w:style>
  <w:style w:type="character" w:customStyle="1" w:styleId="number">
    <w:name w:val="number"/>
    <w:basedOn w:val="a0"/>
    <w:rsid w:val="00B93A49"/>
    <w:rPr>
      <w:rFonts w:ascii="Times New Roman" w:hAnsi="Times New Roman" w:cs="Times New Roman" w:hint="default"/>
    </w:rPr>
  </w:style>
  <w:style w:type="character" w:customStyle="1" w:styleId="post">
    <w:name w:val="post"/>
    <w:basedOn w:val="a0"/>
    <w:rsid w:val="00B93A49"/>
    <w:rPr>
      <w:rFonts w:ascii="Times New Roman" w:hAnsi="Times New Roman" w:cs="Times New Roman" w:hint="default"/>
      <w:b/>
      <w:bCs/>
      <w:sz w:val="22"/>
      <w:szCs w:val="22"/>
    </w:rPr>
  </w:style>
  <w:style w:type="character" w:customStyle="1" w:styleId="pers">
    <w:name w:val="pers"/>
    <w:basedOn w:val="a0"/>
    <w:rsid w:val="00B93A49"/>
    <w:rPr>
      <w:rFonts w:ascii="Times New Roman" w:hAnsi="Times New Roman" w:cs="Times New Roman" w:hint="default"/>
      <w:b/>
      <w:bCs/>
      <w:sz w:val="22"/>
      <w:szCs w:val="22"/>
    </w:rPr>
  </w:style>
  <w:style w:type="table" w:customStyle="1" w:styleId="tablencpi">
    <w:name w:val="tablencpi"/>
    <w:basedOn w:val="a1"/>
    <w:rsid w:val="00B93A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46446041">
      <w:bodyDiv w:val="1"/>
      <w:marLeft w:val="0"/>
      <w:marRight w:val="0"/>
      <w:marTop w:val="0"/>
      <w:marBottom w:val="0"/>
      <w:divBdr>
        <w:top w:val="none" w:sz="0" w:space="0" w:color="auto"/>
        <w:left w:val="none" w:sz="0" w:space="0" w:color="auto"/>
        <w:bottom w:val="none" w:sz="0" w:space="0" w:color="auto"/>
        <w:right w:val="none" w:sz="0" w:space="0" w:color="auto"/>
      </w:divBdr>
      <w:divsChild>
        <w:div w:id="146141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2021-03-17T05:29:00Z</dcterms:created>
  <dcterms:modified xsi:type="dcterms:W3CDTF">2021-03-17T05:30:00Z</dcterms:modified>
</cp:coreProperties>
</file>