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5547" w:rsidRPr="00B65547" w:rsidRDefault="00B65547" w:rsidP="00B65547">
      <w:pPr>
        <w:widowControl/>
        <w:tabs>
          <w:tab w:val="clear" w:pos="284"/>
          <w:tab w:val="clear" w:pos="2268"/>
        </w:tabs>
        <w:snapToGrid/>
        <w:spacing w:before="0" w:after="0" w:line="240" w:lineRule="auto"/>
        <w:ind w:left="0" w:firstLine="0"/>
        <w:jc w:val="center"/>
        <w:rPr>
          <w:color w:val="auto"/>
          <w:sz w:val="24"/>
          <w:szCs w:val="24"/>
          <w:lang w:eastAsia="en-US"/>
        </w:rPr>
      </w:pPr>
      <w:r w:rsidRPr="00B65547">
        <w:rPr>
          <w:caps/>
          <w:color w:val="auto"/>
          <w:sz w:val="24"/>
          <w:szCs w:val="24"/>
          <w:lang w:eastAsia="en-US"/>
        </w:rPr>
        <w:t>ПОСТАНОВЛЕНИЕ СОВЕТА МИНИСТРОВ РЕСПУБЛИКИ БЕЛАРУСЬ</w:t>
      </w:r>
    </w:p>
    <w:p w:rsidR="00B65547" w:rsidRPr="00B65547" w:rsidRDefault="00B65547" w:rsidP="00B65547">
      <w:pPr>
        <w:widowControl/>
        <w:tabs>
          <w:tab w:val="clear" w:pos="284"/>
          <w:tab w:val="clear" w:pos="2268"/>
        </w:tabs>
        <w:snapToGrid/>
        <w:spacing w:before="0" w:after="0" w:line="240" w:lineRule="auto"/>
        <w:ind w:left="0" w:firstLine="0"/>
        <w:jc w:val="center"/>
        <w:rPr>
          <w:color w:val="auto"/>
          <w:sz w:val="24"/>
          <w:szCs w:val="24"/>
          <w:lang w:eastAsia="en-US"/>
        </w:rPr>
      </w:pPr>
      <w:r w:rsidRPr="00B65547">
        <w:rPr>
          <w:color w:val="auto"/>
          <w:sz w:val="24"/>
          <w:szCs w:val="24"/>
          <w:lang w:eastAsia="en-US"/>
        </w:rPr>
        <w:t>1 июня 2007 г. № 744</w:t>
      </w:r>
    </w:p>
    <w:p w:rsidR="00B65547" w:rsidRPr="00B65547" w:rsidRDefault="00B65547" w:rsidP="00B65547">
      <w:pPr>
        <w:widowControl/>
        <w:tabs>
          <w:tab w:val="clear" w:pos="284"/>
          <w:tab w:val="clear" w:pos="2268"/>
        </w:tabs>
        <w:snapToGrid/>
        <w:spacing w:before="240" w:after="240" w:line="240" w:lineRule="auto"/>
        <w:ind w:left="0" w:right="2268" w:firstLine="0"/>
        <w:rPr>
          <w:b/>
          <w:bCs/>
          <w:color w:val="auto"/>
          <w:sz w:val="28"/>
          <w:szCs w:val="28"/>
          <w:lang w:eastAsia="en-US"/>
        </w:rPr>
      </w:pPr>
      <w:r w:rsidRPr="00B65547">
        <w:rPr>
          <w:b/>
          <w:bCs/>
          <w:color w:val="auto"/>
          <w:sz w:val="28"/>
          <w:szCs w:val="28"/>
          <w:lang w:eastAsia="en-US"/>
        </w:rPr>
        <w:t>Об утверждении Правил комиссионной торговли непродовольственными товарами</w:t>
      </w:r>
    </w:p>
    <w:p w:rsidR="00B65547" w:rsidRPr="00B65547" w:rsidRDefault="00B65547" w:rsidP="00B65547">
      <w:pPr>
        <w:widowControl/>
        <w:tabs>
          <w:tab w:val="clear" w:pos="284"/>
          <w:tab w:val="clear" w:pos="2268"/>
        </w:tabs>
        <w:snapToGrid/>
        <w:spacing w:before="0" w:after="0" w:line="240" w:lineRule="auto"/>
        <w:ind w:left="1021" w:firstLine="0"/>
        <w:rPr>
          <w:color w:val="auto"/>
          <w:sz w:val="24"/>
          <w:szCs w:val="24"/>
          <w:lang w:eastAsia="en-US"/>
        </w:rPr>
      </w:pPr>
      <w:r w:rsidRPr="00B65547">
        <w:rPr>
          <w:color w:val="auto"/>
          <w:sz w:val="24"/>
          <w:szCs w:val="24"/>
          <w:lang w:eastAsia="en-US"/>
        </w:rPr>
        <w:t>Изменения и дополнения:</w:t>
      </w:r>
    </w:p>
    <w:p w:rsidR="00B65547" w:rsidRPr="00B65547" w:rsidRDefault="00B65547" w:rsidP="00B65547">
      <w:pPr>
        <w:widowControl/>
        <w:tabs>
          <w:tab w:val="clear" w:pos="284"/>
          <w:tab w:val="clear" w:pos="2268"/>
        </w:tabs>
        <w:snapToGrid/>
        <w:spacing w:before="0" w:after="0" w:line="240" w:lineRule="auto"/>
        <w:ind w:left="1134" w:firstLine="567"/>
        <w:jc w:val="both"/>
        <w:rPr>
          <w:color w:val="auto"/>
          <w:sz w:val="24"/>
          <w:szCs w:val="24"/>
          <w:lang w:eastAsia="en-US"/>
        </w:rPr>
      </w:pPr>
      <w:r w:rsidRPr="00B65547">
        <w:rPr>
          <w:color w:val="auto"/>
          <w:sz w:val="24"/>
          <w:szCs w:val="24"/>
          <w:lang w:eastAsia="en-US"/>
        </w:rPr>
        <w:t>Постановление Совета Министров Республики Беларусь от 15 февраля 2008 г. № 208 (Национальный реестр правовых актов Республики Беларусь, 2008 г., № 44, 5/26805) &lt;C20800208&gt;;</w:t>
      </w:r>
    </w:p>
    <w:p w:rsidR="00B65547" w:rsidRPr="00B65547" w:rsidRDefault="00B65547" w:rsidP="00B65547">
      <w:pPr>
        <w:widowControl/>
        <w:tabs>
          <w:tab w:val="clear" w:pos="284"/>
          <w:tab w:val="clear" w:pos="2268"/>
        </w:tabs>
        <w:snapToGrid/>
        <w:spacing w:before="0" w:after="0" w:line="240" w:lineRule="auto"/>
        <w:ind w:left="1134" w:firstLine="567"/>
        <w:jc w:val="both"/>
        <w:rPr>
          <w:color w:val="auto"/>
          <w:sz w:val="24"/>
          <w:szCs w:val="24"/>
          <w:lang w:eastAsia="en-US"/>
        </w:rPr>
      </w:pPr>
      <w:r w:rsidRPr="00B65547">
        <w:rPr>
          <w:color w:val="auto"/>
          <w:sz w:val="24"/>
          <w:szCs w:val="24"/>
          <w:lang w:eastAsia="en-US"/>
        </w:rPr>
        <w:t>Постановление Совета Министров Республики Беларусь от 23 декабря 2008 г. № 2010 (Национальный реестр правовых актов Республики Беларусь, 2009 г., № 14, 5/29066) &lt;C20802010&gt;;</w:t>
      </w:r>
    </w:p>
    <w:p w:rsidR="00B65547" w:rsidRPr="00B65547" w:rsidRDefault="00B65547" w:rsidP="00B65547">
      <w:pPr>
        <w:widowControl/>
        <w:tabs>
          <w:tab w:val="clear" w:pos="284"/>
          <w:tab w:val="clear" w:pos="2268"/>
        </w:tabs>
        <w:snapToGrid/>
        <w:spacing w:before="0" w:after="0" w:line="240" w:lineRule="auto"/>
        <w:ind w:left="1134" w:firstLine="567"/>
        <w:jc w:val="both"/>
        <w:rPr>
          <w:color w:val="auto"/>
          <w:sz w:val="24"/>
          <w:szCs w:val="24"/>
          <w:lang w:eastAsia="en-US"/>
        </w:rPr>
      </w:pPr>
      <w:r w:rsidRPr="00B65547">
        <w:rPr>
          <w:color w:val="auto"/>
          <w:sz w:val="24"/>
          <w:szCs w:val="24"/>
          <w:lang w:eastAsia="en-US"/>
        </w:rPr>
        <w:t>Постановление Совета Министров Республики Беларусь от 30 декабря 2010 г. № 1910 (Национальный реестр правовых актов Республики Беларусь, 2011 г., № 11, 5/33160) &lt;C21001910&gt;;</w:t>
      </w:r>
    </w:p>
    <w:p w:rsidR="00B65547" w:rsidRPr="00B65547" w:rsidRDefault="00B65547" w:rsidP="00B65547">
      <w:pPr>
        <w:widowControl/>
        <w:tabs>
          <w:tab w:val="clear" w:pos="284"/>
          <w:tab w:val="clear" w:pos="2268"/>
        </w:tabs>
        <w:snapToGrid/>
        <w:spacing w:before="0" w:after="0" w:line="240" w:lineRule="auto"/>
        <w:ind w:left="1134" w:firstLine="567"/>
        <w:jc w:val="both"/>
        <w:rPr>
          <w:color w:val="auto"/>
          <w:sz w:val="24"/>
          <w:szCs w:val="24"/>
          <w:lang w:eastAsia="en-US"/>
        </w:rPr>
      </w:pPr>
      <w:r w:rsidRPr="00B65547">
        <w:rPr>
          <w:color w:val="auto"/>
          <w:sz w:val="24"/>
          <w:szCs w:val="24"/>
          <w:lang w:eastAsia="en-US"/>
        </w:rPr>
        <w:t>Постановление Совета Министров Республики Беларусь от 11 июля 2012 г. № 635 (Национальный правовой Интернет-портал Республики Беларусь, 17.07.2012, 5/35957) &lt;C21200635&gt;;</w:t>
      </w:r>
    </w:p>
    <w:p w:rsidR="00B65547" w:rsidRPr="00B65547" w:rsidRDefault="00B65547" w:rsidP="00B65547">
      <w:pPr>
        <w:widowControl/>
        <w:tabs>
          <w:tab w:val="clear" w:pos="284"/>
          <w:tab w:val="clear" w:pos="2268"/>
        </w:tabs>
        <w:snapToGrid/>
        <w:spacing w:before="0" w:after="0" w:line="240" w:lineRule="auto"/>
        <w:ind w:left="1134" w:firstLine="567"/>
        <w:jc w:val="both"/>
        <w:rPr>
          <w:color w:val="auto"/>
          <w:sz w:val="24"/>
          <w:szCs w:val="24"/>
          <w:lang w:eastAsia="en-US"/>
        </w:rPr>
      </w:pPr>
      <w:r w:rsidRPr="00B65547">
        <w:rPr>
          <w:color w:val="auto"/>
          <w:sz w:val="24"/>
          <w:szCs w:val="24"/>
          <w:lang w:eastAsia="en-US"/>
        </w:rPr>
        <w:t>Постановление Совета Министров Республики Беларусь от 20 декабря 2013 г. № 1113 (Национальный правовой Интернет-портал Республики Беларусь, 27.12.2013, 5/38196) &lt;C21301113&gt;;</w:t>
      </w:r>
    </w:p>
    <w:p w:rsidR="00B65547" w:rsidRPr="00B65547" w:rsidRDefault="00B65547" w:rsidP="00B65547">
      <w:pPr>
        <w:widowControl/>
        <w:tabs>
          <w:tab w:val="clear" w:pos="284"/>
          <w:tab w:val="clear" w:pos="2268"/>
        </w:tabs>
        <w:snapToGrid/>
        <w:spacing w:before="0" w:after="0" w:line="240" w:lineRule="auto"/>
        <w:ind w:left="1134" w:firstLine="567"/>
        <w:jc w:val="both"/>
        <w:rPr>
          <w:color w:val="auto"/>
          <w:sz w:val="24"/>
          <w:szCs w:val="24"/>
          <w:lang w:eastAsia="en-US"/>
        </w:rPr>
      </w:pPr>
      <w:r w:rsidRPr="00B65547">
        <w:rPr>
          <w:color w:val="auto"/>
          <w:sz w:val="24"/>
          <w:szCs w:val="24"/>
          <w:lang w:eastAsia="en-US"/>
        </w:rPr>
        <w:t>Постановление Совета Министров Республики Беларусь от 20 июня 2014 г. № 604 (Национальный правовой Интернет-портал Республики Беларусь, 26.06.2014, 5/39042) &lt;C21400604&gt;;</w:t>
      </w:r>
    </w:p>
    <w:p w:rsidR="00B65547" w:rsidRPr="00B65547" w:rsidRDefault="00B65547" w:rsidP="00B65547">
      <w:pPr>
        <w:widowControl/>
        <w:tabs>
          <w:tab w:val="clear" w:pos="284"/>
          <w:tab w:val="clear" w:pos="2268"/>
        </w:tabs>
        <w:snapToGrid/>
        <w:spacing w:before="0" w:after="0" w:line="240" w:lineRule="auto"/>
        <w:ind w:left="1134" w:firstLine="567"/>
        <w:jc w:val="both"/>
        <w:rPr>
          <w:color w:val="auto"/>
          <w:sz w:val="24"/>
          <w:szCs w:val="24"/>
          <w:lang w:eastAsia="en-US"/>
        </w:rPr>
      </w:pPr>
      <w:r w:rsidRPr="00B65547">
        <w:rPr>
          <w:color w:val="auto"/>
          <w:sz w:val="24"/>
          <w:szCs w:val="24"/>
          <w:lang w:eastAsia="en-US"/>
        </w:rPr>
        <w:t>Постановление Совета Министров Республики Беларусь от 22 июля 2014 г. № 703 (Национальный правовой Интернет-портал Республики Беларусь, 26.07.2014, 5/39169) &lt;C21400703&gt;;</w:t>
      </w:r>
    </w:p>
    <w:p w:rsidR="00B65547" w:rsidRPr="00B65547" w:rsidRDefault="00B65547" w:rsidP="00B65547">
      <w:pPr>
        <w:widowControl/>
        <w:tabs>
          <w:tab w:val="clear" w:pos="284"/>
          <w:tab w:val="clear" w:pos="2268"/>
        </w:tabs>
        <w:snapToGrid/>
        <w:spacing w:before="0" w:after="0" w:line="240" w:lineRule="auto"/>
        <w:ind w:left="1134" w:firstLine="567"/>
        <w:jc w:val="both"/>
        <w:rPr>
          <w:color w:val="auto"/>
          <w:sz w:val="24"/>
          <w:szCs w:val="24"/>
          <w:lang w:eastAsia="en-US"/>
        </w:rPr>
      </w:pPr>
      <w:r w:rsidRPr="00B65547">
        <w:rPr>
          <w:color w:val="auto"/>
          <w:sz w:val="24"/>
          <w:szCs w:val="24"/>
          <w:lang w:eastAsia="en-US"/>
        </w:rPr>
        <w:t>Постановление Совета Министров Республики Беларусь от 12 января 2017 г. № 22 (Национальный правовой Интернет-портал Республики Беларусь, 22.01.2017, 5/43213) &lt;C21700022&gt;;</w:t>
      </w:r>
    </w:p>
    <w:p w:rsidR="00B65547" w:rsidRPr="00B65547" w:rsidRDefault="00B65547" w:rsidP="00B65547">
      <w:pPr>
        <w:widowControl/>
        <w:tabs>
          <w:tab w:val="clear" w:pos="284"/>
          <w:tab w:val="clear" w:pos="2268"/>
        </w:tabs>
        <w:snapToGrid/>
        <w:spacing w:before="0" w:after="0" w:line="240" w:lineRule="auto"/>
        <w:ind w:left="1134" w:firstLine="567"/>
        <w:jc w:val="both"/>
        <w:rPr>
          <w:color w:val="auto"/>
          <w:sz w:val="24"/>
          <w:szCs w:val="24"/>
          <w:lang w:eastAsia="en-US"/>
        </w:rPr>
      </w:pPr>
      <w:r w:rsidRPr="00B65547">
        <w:rPr>
          <w:color w:val="auto"/>
          <w:sz w:val="24"/>
          <w:szCs w:val="24"/>
          <w:lang w:eastAsia="en-US"/>
        </w:rPr>
        <w:t>Постановление Совета Министров Республики Беларусь от 13 января 2017 г. № 25 (Национальный правовой Интернет-портал Республики Беларусь, 21.01.2017, 5/43222) &lt;C21700025&gt;;</w:t>
      </w:r>
    </w:p>
    <w:p w:rsidR="00B65547" w:rsidRPr="00B65547" w:rsidRDefault="00B65547" w:rsidP="00B65547">
      <w:pPr>
        <w:widowControl/>
        <w:tabs>
          <w:tab w:val="clear" w:pos="284"/>
          <w:tab w:val="clear" w:pos="2268"/>
        </w:tabs>
        <w:snapToGrid/>
        <w:spacing w:before="0" w:after="0" w:line="240" w:lineRule="auto"/>
        <w:ind w:left="1134" w:firstLine="567"/>
        <w:jc w:val="both"/>
        <w:rPr>
          <w:color w:val="auto"/>
          <w:sz w:val="24"/>
          <w:szCs w:val="24"/>
          <w:lang w:eastAsia="en-US"/>
        </w:rPr>
      </w:pPr>
      <w:r w:rsidRPr="00B65547">
        <w:rPr>
          <w:color w:val="auto"/>
          <w:sz w:val="24"/>
          <w:szCs w:val="24"/>
          <w:lang w:eastAsia="en-US"/>
        </w:rPr>
        <w:t>Постановление Совета Министров Республики Беларусь от 10 мая 2019 г. № 287 (Национальный правовой Интернет-портал Республики Беларусь, 14.05.2019, 5/46425) &lt;C21900287&gt;;</w:t>
      </w:r>
    </w:p>
    <w:p w:rsidR="00B65547" w:rsidRPr="00B65547" w:rsidRDefault="00B65547" w:rsidP="00B65547">
      <w:pPr>
        <w:widowControl/>
        <w:tabs>
          <w:tab w:val="clear" w:pos="284"/>
          <w:tab w:val="clear" w:pos="2268"/>
        </w:tabs>
        <w:snapToGrid/>
        <w:spacing w:before="0" w:after="0" w:line="240" w:lineRule="auto"/>
        <w:ind w:left="1134" w:firstLine="567"/>
        <w:jc w:val="both"/>
        <w:rPr>
          <w:color w:val="auto"/>
          <w:sz w:val="24"/>
          <w:szCs w:val="24"/>
          <w:lang w:eastAsia="en-US"/>
        </w:rPr>
      </w:pPr>
      <w:r w:rsidRPr="00B65547">
        <w:rPr>
          <w:color w:val="auto"/>
          <w:sz w:val="24"/>
          <w:szCs w:val="24"/>
          <w:lang w:eastAsia="en-US"/>
        </w:rPr>
        <w:t>Постановление Совета Министров Республики Беларусь от 15 апреля 2020 г. № 232 (Национальный правовой Интернет-портал Республики Беларусь, 17.04.2020, 5/48002) &lt;C22000232&gt;;</w:t>
      </w:r>
    </w:p>
    <w:p w:rsidR="00B65547" w:rsidRPr="00B65547" w:rsidRDefault="00B65547" w:rsidP="00B65547">
      <w:pPr>
        <w:widowControl/>
        <w:tabs>
          <w:tab w:val="clear" w:pos="284"/>
          <w:tab w:val="clear" w:pos="2268"/>
        </w:tabs>
        <w:snapToGrid/>
        <w:spacing w:before="0" w:after="0" w:line="240" w:lineRule="auto"/>
        <w:ind w:left="1134" w:firstLine="567"/>
        <w:jc w:val="both"/>
        <w:rPr>
          <w:color w:val="auto"/>
          <w:sz w:val="24"/>
          <w:szCs w:val="24"/>
          <w:lang w:eastAsia="en-US"/>
        </w:rPr>
      </w:pPr>
      <w:r w:rsidRPr="00B65547">
        <w:rPr>
          <w:color w:val="auto"/>
          <w:sz w:val="24"/>
          <w:szCs w:val="24"/>
          <w:lang w:eastAsia="en-US"/>
        </w:rPr>
        <w:t>Постановление Совета Министров Республики Беларусь от 25 июня 2021 г. № 363 (Национальный правовой Интернет-портал Республики Беларусь, 30.06.2021, 5/49190) &lt;C22100363&gt;;</w:t>
      </w:r>
    </w:p>
    <w:p w:rsidR="00B65547" w:rsidRPr="00B65547" w:rsidRDefault="00B65547" w:rsidP="00B65547">
      <w:pPr>
        <w:widowControl/>
        <w:tabs>
          <w:tab w:val="clear" w:pos="284"/>
          <w:tab w:val="clear" w:pos="2268"/>
        </w:tabs>
        <w:snapToGrid/>
        <w:spacing w:before="0" w:after="0" w:line="240" w:lineRule="auto"/>
        <w:ind w:left="1134" w:firstLine="567"/>
        <w:jc w:val="both"/>
        <w:rPr>
          <w:color w:val="auto"/>
          <w:sz w:val="24"/>
          <w:szCs w:val="24"/>
          <w:lang w:eastAsia="en-US"/>
        </w:rPr>
      </w:pPr>
      <w:r w:rsidRPr="00B65547">
        <w:rPr>
          <w:color w:val="auto"/>
          <w:sz w:val="24"/>
          <w:szCs w:val="24"/>
          <w:lang w:eastAsia="en-US"/>
        </w:rPr>
        <w:t>Постановление Совета Министров Республики Беларусь от 30 декабря 2022 г. № 964 (Национальный правовой Интернет-портал Республики Беларусь, 10.01.2023, 5/51202) &lt;C22200964&gt;;</w:t>
      </w:r>
    </w:p>
    <w:p w:rsidR="00B65547" w:rsidRPr="00B65547" w:rsidRDefault="00B65547" w:rsidP="00B65547">
      <w:pPr>
        <w:widowControl/>
        <w:tabs>
          <w:tab w:val="clear" w:pos="284"/>
          <w:tab w:val="clear" w:pos="2268"/>
        </w:tabs>
        <w:snapToGrid/>
        <w:spacing w:before="0" w:after="0" w:line="240" w:lineRule="auto"/>
        <w:ind w:left="1134" w:firstLine="567"/>
        <w:jc w:val="both"/>
        <w:rPr>
          <w:color w:val="auto"/>
          <w:sz w:val="24"/>
          <w:szCs w:val="24"/>
          <w:lang w:eastAsia="en-US"/>
        </w:rPr>
      </w:pPr>
      <w:r w:rsidRPr="00B65547">
        <w:rPr>
          <w:color w:val="auto"/>
          <w:sz w:val="24"/>
          <w:szCs w:val="24"/>
          <w:lang w:eastAsia="en-US"/>
        </w:rPr>
        <w:t>Постановление Совета Министров Республики Беларусь от 10 мая 2023 г. № 301 (Национальный правовой Интернет-портал Республики Беларусь, 14.05.2023, 5/51653) &lt;C22300301&gt;</w:t>
      </w:r>
    </w:p>
    <w:p w:rsidR="00B65547" w:rsidRPr="00B65547" w:rsidRDefault="00B65547" w:rsidP="00B65547">
      <w:pPr>
        <w:widowControl/>
        <w:tabs>
          <w:tab w:val="clear" w:pos="284"/>
          <w:tab w:val="clear" w:pos="2268"/>
        </w:tabs>
        <w:snapToGrid/>
        <w:spacing w:before="0" w:after="0" w:line="240" w:lineRule="auto"/>
        <w:ind w:left="0" w:firstLine="567"/>
        <w:jc w:val="both"/>
        <w:rPr>
          <w:color w:val="auto"/>
          <w:sz w:val="24"/>
          <w:szCs w:val="24"/>
          <w:lang w:eastAsia="en-US"/>
        </w:rPr>
      </w:pPr>
      <w:r w:rsidRPr="00B65547">
        <w:rPr>
          <w:color w:val="auto"/>
          <w:sz w:val="24"/>
          <w:szCs w:val="24"/>
          <w:lang w:eastAsia="en-US"/>
        </w:rPr>
        <w:t> </w:t>
      </w:r>
    </w:p>
    <w:p w:rsidR="00B65547" w:rsidRPr="00B65547" w:rsidRDefault="00B65547" w:rsidP="00B65547">
      <w:pPr>
        <w:widowControl/>
        <w:tabs>
          <w:tab w:val="clear" w:pos="284"/>
          <w:tab w:val="clear" w:pos="2268"/>
        </w:tabs>
        <w:snapToGrid/>
        <w:spacing w:before="0" w:after="0" w:line="240" w:lineRule="auto"/>
        <w:ind w:left="0" w:firstLine="567"/>
        <w:jc w:val="both"/>
        <w:rPr>
          <w:color w:val="auto"/>
          <w:sz w:val="24"/>
          <w:szCs w:val="24"/>
          <w:lang w:eastAsia="en-US"/>
        </w:rPr>
      </w:pPr>
      <w:r w:rsidRPr="00B65547">
        <w:rPr>
          <w:color w:val="auto"/>
          <w:sz w:val="24"/>
          <w:szCs w:val="24"/>
          <w:lang w:eastAsia="en-US"/>
        </w:rPr>
        <w:t>На основании подпункта 1.2 пункта 1 статьи 6 Закона Республики Беларусь от 8 января 2014 г. № 128-З «О государственном регулировании торговли и общественного питания» Совет Министров Республики Беларусь ПОСТАНОВЛЯЕТ:</w:t>
      </w:r>
    </w:p>
    <w:p w:rsidR="00B65547" w:rsidRPr="00B65547" w:rsidRDefault="00B65547" w:rsidP="00B65547">
      <w:pPr>
        <w:widowControl/>
        <w:tabs>
          <w:tab w:val="clear" w:pos="284"/>
          <w:tab w:val="clear" w:pos="2268"/>
        </w:tabs>
        <w:snapToGrid/>
        <w:spacing w:before="0" w:after="0" w:line="240" w:lineRule="auto"/>
        <w:ind w:left="0" w:firstLine="567"/>
        <w:jc w:val="both"/>
        <w:rPr>
          <w:color w:val="auto"/>
          <w:sz w:val="24"/>
          <w:szCs w:val="24"/>
          <w:lang w:eastAsia="en-US"/>
        </w:rPr>
      </w:pPr>
      <w:r w:rsidRPr="00B65547">
        <w:rPr>
          <w:color w:val="auto"/>
          <w:sz w:val="24"/>
          <w:szCs w:val="24"/>
          <w:lang w:eastAsia="en-US"/>
        </w:rPr>
        <w:t>1. Утвердить Правила комиссионной торговли непродовольственными товарами (прилагаются).</w:t>
      </w:r>
    </w:p>
    <w:p w:rsidR="00B65547" w:rsidRPr="00B65547" w:rsidRDefault="00B65547" w:rsidP="00B65547">
      <w:pPr>
        <w:widowControl/>
        <w:tabs>
          <w:tab w:val="clear" w:pos="284"/>
          <w:tab w:val="clear" w:pos="2268"/>
        </w:tabs>
        <w:snapToGrid/>
        <w:spacing w:before="0" w:after="0" w:line="240" w:lineRule="auto"/>
        <w:ind w:left="0" w:firstLine="567"/>
        <w:jc w:val="both"/>
        <w:rPr>
          <w:color w:val="auto"/>
          <w:sz w:val="24"/>
          <w:szCs w:val="24"/>
          <w:lang w:eastAsia="en-US"/>
        </w:rPr>
      </w:pPr>
      <w:r w:rsidRPr="00B65547">
        <w:rPr>
          <w:color w:val="auto"/>
          <w:sz w:val="24"/>
          <w:szCs w:val="24"/>
          <w:lang w:eastAsia="en-US"/>
        </w:rPr>
        <w:t>2. Утратил силу.</w:t>
      </w:r>
    </w:p>
    <w:p w:rsidR="00B65547" w:rsidRPr="00B65547" w:rsidRDefault="00B65547" w:rsidP="00B65547">
      <w:pPr>
        <w:widowControl/>
        <w:tabs>
          <w:tab w:val="clear" w:pos="284"/>
          <w:tab w:val="clear" w:pos="2268"/>
        </w:tabs>
        <w:snapToGrid/>
        <w:spacing w:before="0" w:after="0" w:line="240" w:lineRule="auto"/>
        <w:ind w:left="0" w:firstLine="567"/>
        <w:jc w:val="both"/>
        <w:rPr>
          <w:color w:val="auto"/>
          <w:sz w:val="24"/>
          <w:szCs w:val="24"/>
          <w:lang w:eastAsia="en-US"/>
        </w:rPr>
      </w:pPr>
      <w:r w:rsidRPr="00B65547">
        <w:rPr>
          <w:color w:val="auto"/>
          <w:sz w:val="24"/>
          <w:szCs w:val="24"/>
          <w:lang w:eastAsia="en-US"/>
        </w:rPr>
        <w:lastRenderedPageBreak/>
        <w:t>3. Предоставить право Министерству антимонопольного регулирования и торговли давать разъяснения о порядке применения Правил комиссионной торговли непродовольственными товарами.</w:t>
      </w:r>
    </w:p>
    <w:p w:rsidR="00B65547" w:rsidRPr="00B65547" w:rsidRDefault="00B65547" w:rsidP="00B65547">
      <w:pPr>
        <w:widowControl/>
        <w:tabs>
          <w:tab w:val="clear" w:pos="284"/>
          <w:tab w:val="clear" w:pos="2268"/>
        </w:tabs>
        <w:snapToGrid/>
        <w:spacing w:before="0" w:after="0" w:line="240" w:lineRule="auto"/>
        <w:ind w:left="0" w:firstLine="567"/>
        <w:jc w:val="both"/>
        <w:rPr>
          <w:color w:val="auto"/>
          <w:sz w:val="24"/>
          <w:szCs w:val="24"/>
          <w:lang w:eastAsia="en-US"/>
        </w:rPr>
      </w:pPr>
      <w:r w:rsidRPr="00B65547">
        <w:rPr>
          <w:color w:val="auto"/>
          <w:sz w:val="24"/>
          <w:szCs w:val="24"/>
          <w:lang w:eastAsia="en-US"/>
        </w:rPr>
        <w:t>4. Республиканским органам государственного управления и иным государственным организациям, подчиненным Правительству Республики Беларусь, облисполкомам, Минскому горисполкому привести свои нормативные правовые акты в соответствие с настоящим постановлением и принять необходимые меры по его реализации.</w:t>
      </w:r>
    </w:p>
    <w:p w:rsidR="00B65547" w:rsidRPr="00B65547" w:rsidRDefault="00B65547" w:rsidP="00B65547">
      <w:pPr>
        <w:widowControl/>
        <w:tabs>
          <w:tab w:val="clear" w:pos="284"/>
          <w:tab w:val="clear" w:pos="2268"/>
        </w:tabs>
        <w:snapToGrid/>
        <w:spacing w:before="0" w:after="0" w:line="240" w:lineRule="auto"/>
        <w:ind w:left="0" w:firstLine="567"/>
        <w:jc w:val="both"/>
        <w:rPr>
          <w:color w:val="auto"/>
          <w:sz w:val="24"/>
          <w:szCs w:val="24"/>
          <w:lang w:eastAsia="en-US"/>
        </w:rPr>
      </w:pPr>
      <w:r w:rsidRPr="00B65547">
        <w:rPr>
          <w:color w:val="auto"/>
          <w:sz w:val="24"/>
          <w:szCs w:val="24"/>
          <w:lang w:eastAsia="en-US"/>
        </w:rPr>
        <w:t>5. Настоящее постановление вступает в силу через 3 месяца со дня его официального опубликования, за исключением пункта 4 и настоящего пункта, вступающих в силу со дня принятия данного постановления.</w:t>
      </w:r>
    </w:p>
    <w:p w:rsidR="00B65547" w:rsidRPr="00B65547" w:rsidRDefault="00B65547" w:rsidP="00B65547">
      <w:pPr>
        <w:widowControl/>
        <w:tabs>
          <w:tab w:val="clear" w:pos="284"/>
          <w:tab w:val="clear" w:pos="2268"/>
        </w:tabs>
        <w:snapToGrid/>
        <w:spacing w:before="0" w:after="0" w:line="240" w:lineRule="auto"/>
        <w:ind w:left="0" w:firstLine="567"/>
        <w:jc w:val="both"/>
        <w:rPr>
          <w:color w:val="auto"/>
          <w:sz w:val="24"/>
          <w:szCs w:val="24"/>
          <w:lang w:eastAsia="en-US"/>
        </w:rPr>
      </w:pPr>
      <w:r w:rsidRPr="00B65547">
        <w:rPr>
          <w:color w:val="auto"/>
          <w:sz w:val="24"/>
          <w:szCs w:val="24"/>
          <w:lang w:eastAsia="en-US"/>
        </w:rPr>
        <w:t> </w:t>
      </w:r>
    </w:p>
    <w:tbl>
      <w:tblPr>
        <w:tblW w:w="5000" w:type="pct"/>
        <w:tblCellMar>
          <w:left w:w="0" w:type="dxa"/>
          <w:right w:w="0" w:type="dxa"/>
        </w:tblCellMar>
        <w:tblLook w:val="04A0" w:firstRow="1" w:lastRow="0" w:firstColumn="1" w:lastColumn="0" w:noHBand="0" w:noVBand="1"/>
      </w:tblPr>
      <w:tblGrid>
        <w:gridCol w:w="4819"/>
        <w:gridCol w:w="4820"/>
      </w:tblGrid>
      <w:tr w:rsidR="00B65547" w:rsidRPr="00B65547" w:rsidTr="00B65547">
        <w:tc>
          <w:tcPr>
            <w:tcW w:w="2500" w:type="pct"/>
            <w:tcMar>
              <w:top w:w="0" w:type="dxa"/>
              <w:left w:w="6" w:type="dxa"/>
              <w:bottom w:w="0" w:type="dxa"/>
              <w:right w:w="6" w:type="dxa"/>
            </w:tcMar>
            <w:vAlign w:val="bottom"/>
            <w:hideMark/>
          </w:tcPr>
          <w:p w:rsidR="00B65547" w:rsidRPr="00B65547" w:rsidRDefault="00B65547" w:rsidP="00B65547">
            <w:pPr>
              <w:widowControl/>
              <w:tabs>
                <w:tab w:val="clear" w:pos="284"/>
                <w:tab w:val="clear" w:pos="2268"/>
              </w:tabs>
              <w:snapToGrid/>
              <w:spacing w:before="0" w:after="0" w:line="240" w:lineRule="auto"/>
              <w:ind w:left="0" w:firstLine="0"/>
              <w:rPr>
                <w:color w:val="auto"/>
                <w:sz w:val="24"/>
                <w:szCs w:val="24"/>
                <w:lang w:eastAsia="en-US"/>
              </w:rPr>
            </w:pPr>
            <w:r w:rsidRPr="00B65547">
              <w:rPr>
                <w:b/>
                <w:bCs/>
                <w:color w:val="auto"/>
                <w:sz w:val="22"/>
                <w:szCs w:val="22"/>
                <w:lang w:eastAsia="en-US"/>
              </w:rPr>
              <w:t>Первый заместитель Премьер-министра</w:t>
            </w:r>
            <w:r w:rsidRPr="00B65547">
              <w:rPr>
                <w:color w:val="auto"/>
                <w:sz w:val="24"/>
                <w:szCs w:val="24"/>
                <w:lang w:eastAsia="en-US"/>
              </w:rPr>
              <w:br/>
            </w:r>
            <w:r w:rsidRPr="00B65547">
              <w:rPr>
                <w:b/>
                <w:bCs/>
                <w:color w:val="auto"/>
                <w:sz w:val="22"/>
                <w:szCs w:val="22"/>
                <w:lang w:eastAsia="en-US"/>
              </w:rPr>
              <w:t>Республики Беларусь</w:t>
            </w:r>
          </w:p>
        </w:tc>
        <w:tc>
          <w:tcPr>
            <w:tcW w:w="2500" w:type="pct"/>
            <w:tcMar>
              <w:top w:w="0" w:type="dxa"/>
              <w:left w:w="6" w:type="dxa"/>
              <w:bottom w:w="0" w:type="dxa"/>
              <w:right w:w="6" w:type="dxa"/>
            </w:tcMar>
            <w:vAlign w:val="bottom"/>
            <w:hideMark/>
          </w:tcPr>
          <w:p w:rsidR="00B65547" w:rsidRPr="00B65547" w:rsidRDefault="00B65547" w:rsidP="00B65547">
            <w:pPr>
              <w:widowControl/>
              <w:tabs>
                <w:tab w:val="clear" w:pos="284"/>
                <w:tab w:val="clear" w:pos="2268"/>
              </w:tabs>
              <w:snapToGrid/>
              <w:spacing w:before="0" w:after="0" w:line="240" w:lineRule="auto"/>
              <w:ind w:left="0" w:firstLine="0"/>
              <w:jc w:val="right"/>
              <w:rPr>
                <w:color w:val="auto"/>
                <w:sz w:val="24"/>
                <w:szCs w:val="24"/>
                <w:lang w:val="en-US" w:eastAsia="en-US"/>
              </w:rPr>
            </w:pPr>
            <w:r w:rsidRPr="00B65547">
              <w:rPr>
                <w:b/>
                <w:bCs/>
                <w:color w:val="auto"/>
                <w:sz w:val="22"/>
                <w:szCs w:val="22"/>
                <w:lang w:val="en-US" w:eastAsia="en-US"/>
              </w:rPr>
              <w:t>В.Семашко</w:t>
            </w:r>
          </w:p>
        </w:tc>
      </w:tr>
    </w:tbl>
    <w:p w:rsidR="00B65547" w:rsidRPr="00B65547" w:rsidRDefault="00B65547" w:rsidP="00B65547">
      <w:pPr>
        <w:widowControl/>
        <w:tabs>
          <w:tab w:val="clear" w:pos="284"/>
          <w:tab w:val="clear" w:pos="2268"/>
        </w:tabs>
        <w:snapToGrid/>
        <w:spacing w:before="0" w:after="0" w:line="240" w:lineRule="auto"/>
        <w:ind w:left="0" w:firstLine="0"/>
        <w:jc w:val="both"/>
        <w:rPr>
          <w:color w:val="auto"/>
          <w:sz w:val="24"/>
          <w:szCs w:val="24"/>
          <w:lang w:eastAsia="en-US"/>
        </w:rPr>
      </w:pPr>
      <w:r w:rsidRPr="00B65547">
        <w:rPr>
          <w:color w:val="auto"/>
          <w:sz w:val="24"/>
          <w:szCs w:val="24"/>
          <w:lang w:eastAsia="en-US"/>
        </w:rPr>
        <w:t> </w:t>
      </w:r>
    </w:p>
    <w:tbl>
      <w:tblPr>
        <w:tblW w:w="5000" w:type="pct"/>
        <w:tblCellMar>
          <w:left w:w="0" w:type="dxa"/>
          <w:right w:w="0" w:type="dxa"/>
        </w:tblCellMar>
        <w:tblLook w:val="04A0" w:firstRow="1" w:lastRow="0" w:firstColumn="1" w:lastColumn="0" w:noHBand="0" w:noVBand="1"/>
      </w:tblPr>
      <w:tblGrid>
        <w:gridCol w:w="6894"/>
        <w:gridCol w:w="2745"/>
      </w:tblGrid>
      <w:tr w:rsidR="00B65547" w:rsidRPr="00B65547" w:rsidTr="00B65547">
        <w:tc>
          <w:tcPr>
            <w:tcW w:w="3576" w:type="pct"/>
            <w:tcMar>
              <w:top w:w="0" w:type="dxa"/>
              <w:left w:w="6" w:type="dxa"/>
              <w:bottom w:w="0" w:type="dxa"/>
              <w:right w:w="6" w:type="dxa"/>
            </w:tcMar>
            <w:hideMark/>
          </w:tcPr>
          <w:p w:rsidR="00B65547" w:rsidRPr="00B65547" w:rsidRDefault="00B65547" w:rsidP="00B65547">
            <w:pPr>
              <w:widowControl/>
              <w:tabs>
                <w:tab w:val="clear" w:pos="284"/>
                <w:tab w:val="clear" w:pos="2268"/>
              </w:tabs>
              <w:snapToGrid/>
              <w:spacing w:before="0" w:after="0" w:line="240" w:lineRule="auto"/>
              <w:ind w:left="0" w:firstLine="567"/>
              <w:jc w:val="both"/>
              <w:rPr>
                <w:color w:val="auto"/>
                <w:sz w:val="24"/>
                <w:szCs w:val="24"/>
                <w:lang w:val="en-US" w:eastAsia="en-US"/>
              </w:rPr>
            </w:pPr>
            <w:r w:rsidRPr="00B65547">
              <w:rPr>
                <w:color w:val="auto"/>
                <w:sz w:val="24"/>
                <w:szCs w:val="24"/>
                <w:lang w:val="en-US" w:eastAsia="en-US"/>
              </w:rPr>
              <w:t> </w:t>
            </w:r>
          </w:p>
        </w:tc>
        <w:tc>
          <w:tcPr>
            <w:tcW w:w="1424" w:type="pct"/>
            <w:tcMar>
              <w:top w:w="0" w:type="dxa"/>
              <w:left w:w="6" w:type="dxa"/>
              <w:bottom w:w="0" w:type="dxa"/>
              <w:right w:w="6" w:type="dxa"/>
            </w:tcMar>
            <w:hideMark/>
          </w:tcPr>
          <w:p w:rsidR="00B65547" w:rsidRPr="00B65547" w:rsidRDefault="00B65547" w:rsidP="00B65547">
            <w:pPr>
              <w:widowControl/>
              <w:tabs>
                <w:tab w:val="clear" w:pos="284"/>
                <w:tab w:val="clear" w:pos="2268"/>
              </w:tabs>
              <w:snapToGrid/>
              <w:spacing w:before="0" w:after="120" w:line="240" w:lineRule="auto"/>
              <w:ind w:left="0" w:firstLine="0"/>
              <w:rPr>
                <w:color w:val="auto"/>
                <w:sz w:val="22"/>
                <w:szCs w:val="22"/>
                <w:lang w:eastAsia="en-US"/>
              </w:rPr>
            </w:pPr>
            <w:r w:rsidRPr="00B65547">
              <w:rPr>
                <w:color w:val="auto"/>
                <w:sz w:val="22"/>
                <w:szCs w:val="22"/>
                <w:lang w:eastAsia="en-US"/>
              </w:rPr>
              <w:t>УТВЕРЖДЕНО</w:t>
            </w:r>
          </w:p>
          <w:p w:rsidR="00B65547" w:rsidRPr="00B65547" w:rsidRDefault="00B65547" w:rsidP="00B65547">
            <w:pPr>
              <w:widowControl/>
              <w:tabs>
                <w:tab w:val="clear" w:pos="284"/>
                <w:tab w:val="clear" w:pos="2268"/>
              </w:tabs>
              <w:snapToGrid/>
              <w:spacing w:before="0" w:after="0" w:line="240" w:lineRule="auto"/>
              <w:ind w:left="0" w:firstLine="0"/>
              <w:rPr>
                <w:color w:val="auto"/>
                <w:sz w:val="22"/>
                <w:szCs w:val="22"/>
                <w:lang w:eastAsia="en-US"/>
              </w:rPr>
            </w:pPr>
            <w:r w:rsidRPr="00B65547">
              <w:rPr>
                <w:color w:val="auto"/>
                <w:sz w:val="22"/>
                <w:szCs w:val="22"/>
                <w:lang w:eastAsia="en-US"/>
              </w:rPr>
              <w:t>Постановление</w:t>
            </w:r>
            <w:r w:rsidRPr="00B65547">
              <w:rPr>
                <w:color w:val="auto"/>
                <w:sz w:val="22"/>
                <w:szCs w:val="22"/>
                <w:lang w:eastAsia="en-US"/>
              </w:rPr>
              <w:br/>
              <w:t>Совета Министров</w:t>
            </w:r>
            <w:r w:rsidRPr="00B65547">
              <w:rPr>
                <w:color w:val="auto"/>
                <w:sz w:val="22"/>
                <w:szCs w:val="22"/>
                <w:lang w:eastAsia="en-US"/>
              </w:rPr>
              <w:br/>
              <w:t>Республики Беларусь</w:t>
            </w:r>
            <w:r w:rsidRPr="00B65547">
              <w:rPr>
                <w:color w:val="auto"/>
                <w:sz w:val="22"/>
                <w:szCs w:val="22"/>
                <w:lang w:eastAsia="en-US"/>
              </w:rPr>
              <w:br/>
              <w:t>01.06.2007 №</w:t>
            </w:r>
            <w:r w:rsidRPr="00B65547">
              <w:rPr>
                <w:color w:val="auto"/>
                <w:sz w:val="22"/>
                <w:szCs w:val="22"/>
                <w:lang w:val="en-US" w:eastAsia="en-US"/>
              </w:rPr>
              <w:t> </w:t>
            </w:r>
            <w:r w:rsidRPr="00B65547">
              <w:rPr>
                <w:color w:val="auto"/>
                <w:sz w:val="22"/>
                <w:szCs w:val="22"/>
                <w:lang w:eastAsia="en-US"/>
              </w:rPr>
              <w:t>744</w:t>
            </w:r>
            <w:r w:rsidRPr="00B65547">
              <w:rPr>
                <w:color w:val="auto"/>
                <w:sz w:val="22"/>
                <w:szCs w:val="22"/>
                <w:lang w:eastAsia="en-US"/>
              </w:rPr>
              <w:br/>
              <w:t>(в редакции постановления</w:t>
            </w:r>
            <w:r w:rsidRPr="00B65547">
              <w:rPr>
                <w:color w:val="auto"/>
                <w:sz w:val="22"/>
                <w:szCs w:val="22"/>
                <w:lang w:eastAsia="en-US"/>
              </w:rPr>
              <w:br/>
              <w:t>Совета Министров</w:t>
            </w:r>
            <w:r w:rsidRPr="00B65547">
              <w:rPr>
                <w:color w:val="auto"/>
                <w:sz w:val="22"/>
                <w:szCs w:val="22"/>
                <w:lang w:eastAsia="en-US"/>
              </w:rPr>
              <w:br/>
              <w:t>Республики Беларусь</w:t>
            </w:r>
            <w:r w:rsidRPr="00B65547">
              <w:rPr>
                <w:color w:val="auto"/>
                <w:sz w:val="22"/>
                <w:szCs w:val="22"/>
                <w:lang w:eastAsia="en-US"/>
              </w:rPr>
              <w:br/>
              <w:t>20.06.2014 №</w:t>
            </w:r>
            <w:r w:rsidRPr="00B65547">
              <w:rPr>
                <w:color w:val="auto"/>
                <w:sz w:val="22"/>
                <w:szCs w:val="22"/>
                <w:lang w:val="en-US" w:eastAsia="en-US"/>
              </w:rPr>
              <w:t> </w:t>
            </w:r>
            <w:r w:rsidRPr="00B65547">
              <w:rPr>
                <w:color w:val="auto"/>
                <w:sz w:val="22"/>
                <w:szCs w:val="22"/>
                <w:lang w:eastAsia="en-US"/>
              </w:rPr>
              <w:t>604)</w:t>
            </w:r>
          </w:p>
        </w:tc>
      </w:tr>
    </w:tbl>
    <w:p w:rsidR="00B65547" w:rsidRPr="00B65547" w:rsidRDefault="00B65547" w:rsidP="00B65547">
      <w:pPr>
        <w:widowControl/>
        <w:tabs>
          <w:tab w:val="clear" w:pos="284"/>
          <w:tab w:val="clear" w:pos="2268"/>
        </w:tabs>
        <w:snapToGrid/>
        <w:spacing w:before="240" w:after="240" w:line="240" w:lineRule="auto"/>
        <w:ind w:left="0" w:firstLine="0"/>
        <w:rPr>
          <w:b/>
          <w:bCs/>
          <w:color w:val="auto"/>
          <w:sz w:val="24"/>
          <w:szCs w:val="24"/>
          <w:lang w:eastAsia="en-US"/>
        </w:rPr>
      </w:pPr>
      <w:r w:rsidRPr="00B65547">
        <w:rPr>
          <w:b/>
          <w:bCs/>
          <w:color w:val="auto"/>
          <w:sz w:val="24"/>
          <w:szCs w:val="24"/>
          <w:lang w:eastAsia="en-US"/>
        </w:rPr>
        <w:t>ПРАВИЛА</w:t>
      </w:r>
      <w:r w:rsidRPr="00B65547">
        <w:rPr>
          <w:b/>
          <w:bCs/>
          <w:color w:val="auto"/>
          <w:sz w:val="24"/>
          <w:szCs w:val="24"/>
          <w:lang w:eastAsia="en-US"/>
        </w:rPr>
        <w:br/>
        <w:t>комиссионной торговли непродовольственными товарами</w:t>
      </w:r>
    </w:p>
    <w:p w:rsidR="00B65547" w:rsidRPr="00B65547" w:rsidRDefault="00B65547" w:rsidP="00B65547">
      <w:pPr>
        <w:widowControl/>
        <w:tabs>
          <w:tab w:val="clear" w:pos="284"/>
          <w:tab w:val="clear" w:pos="2268"/>
        </w:tabs>
        <w:snapToGrid/>
        <w:spacing w:before="240" w:after="240" w:line="240" w:lineRule="auto"/>
        <w:ind w:left="0" w:firstLine="0"/>
        <w:jc w:val="center"/>
        <w:rPr>
          <w:b/>
          <w:bCs/>
          <w:caps/>
          <w:color w:val="auto"/>
          <w:sz w:val="24"/>
          <w:szCs w:val="24"/>
          <w:lang w:eastAsia="en-US"/>
        </w:rPr>
      </w:pPr>
      <w:r w:rsidRPr="00B65547">
        <w:rPr>
          <w:b/>
          <w:bCs/>
          <w:caps/>
          <w:color w:val="auto"/>
          <w:sz w:val="24"/>
          <w:szCs w:val="24"/>
          <w:lang w:eastAsia="en-US"/>
        </w:rPr>
        <w:t>ГЛАВА 1</w:t>
      </w:r>
      <w:r w:rsidRPr="00B65547">
        <w:rPr>
          <w:b/>
          <w:bCs/>
          <w:caps/>
          <w:color w:val="auto"/>
          <w:sz w:val="24"/>
          <w:szCs w:val="24"/>
          <w:lang w:eastAsia="en-US"/>
        </w:rPr>
        <w:br/>
        <w:t>ОБЩИЕ ПОЛОЖЕНИЯ</w:t>
      </w:r>
    </w:p>
    <w:p w:rsidR="00B65547" w:rsidRPr="00B65547" w:rsidRDefault="00B65547" w:rsidP="00B65547">
      <w:pPr>
        <w:widowControl/>
        <w:tabs>
          <w:tab w:val="clear" w:pos="284"/>
          <w:tab w:val="clear" w:pos="2268"/>
        </w:tabs>
        <w:snapToGrid/>
        <w:spacing w:before="0" w:after="0" w:line="240" w:lineRule="auto"/>
        <w:ind w:left="0" w:firstLine="567"/>
        <w:jc w:val="both"/>
        <w:rPr>
          <w:color w:val="auto"/>
          <w:sz w:val="24"/>
          <w:szCs w:val="24"/>
          <w:lang w:eastAsia="en-US"/>
        </w:rPr>
      </w:pPr>
      <w:r w:rsidRPr="00B65547">
        <w:rPr>
          <w:color w:val="auto"/>
          <w:sz w:val="24"/>
          <w:szCs w:val="24"/>
          <w:lang w:eastAsia="en-US"/>
        </w:rPr>
        <w:t>1. Настоящими Правилами, разработанными в соответствии с Гражданским кодексом Республики Беларусь, Законом Республики Беларусь от 9 января 2002 г. № 90-З «О защите прав потребителей», Законом Республики Беларусь «О государственном регулировании торговли и общественного питания», регулируются отношения между комиссионером и комитентом по договору комиссии, а также между комиссионером и покупателем при продаже непродовольственных товаров, принятых на комиссию (далее – принятые на комиссию товары).</w:t>
      </w:r>
    </w:p>
    <w:p w:rsidR="00B65547" w:rsidRPr="00B65547" w:rsidRDefault="00B65547" w:rsidP="00B65547">
      <w:pPr>
        <w:widowControl/>
        <w:tabs>
          <w:tab w:val="clear" w:pos="284"/>
          <w:tab w:val="clear" w:pos="2268"/>
        </w:tabs>
        <w:snapToGrid/>
        <w:spacing w:before="0" w:after="0" w:line="240" w:lineRule="auto"/>
        <w:ind w:left="0" w:firstLine="567"/>
        <w:jc w:val="both"/>
        <w:rPr>
          <w:color w:val="auto"/>
          <w:sz w:val="24"/>
          <w:szCs w:val="24"/>
          <w:lang w:eastAsia="en-US"/>
        </w:rPr>
      </w:pPr>
      <w:r w:rsidRPr="00B65547">
        <w:rPr>
          <w:color w:val="auto"/>
          <w:sz w:val="24"/>
          <w:szCs w:val="24"/>
          <w:lang w:eastAsia="en-US"/>
        </w:rPr>
        <w:t>2. Для целей настоящих Правил применяются следующие основные термины и их определения:</w:t>
      </w:r>
    </w:p>
    <w:p w:rsidR="00B65547" w:rsidRPr="00B65547" w:rsidRDefault="00B65547" w:rsidP="00B65547">
      <w:pPr>
        <w:widowControl/>
        <w:tabs>
          <w:tab w:val="clear" w:pos="284"/>
          <w:tab w:val="clear" w:pos="2268"/>
        </w:tabs>
        <w:snapToGrid/>
        <w:spacing w:before="0" w:after="0" w:line="240" w:lineRule="auto"/>
        <w:ind w:left="0" w:firstLine="567"/>
        <w:jc w:val="both"/>
        <w:rPr>
          <w:color w:val="auto"/>
          <w:sz w:val="24"/>
          <w:szCs w:val="24"/>
          <w:lang w:eastAsia="en-US"/>
        </w:rPr>
      </w:pPr>
      <w:r w:rsidRPr="00B65547">
        <w:rPr>
          <w:color w:val="auto"/>
          <w:sz w:val="24"/>
          <w:szCs w:val="24"/>
          <w:lang w:eastAsia="en-US"/>
        </w:rPr>
        <w:t>комиссионер – юридическое лицо, индивидуальный предприниматель, принимающий от комитента товары на комиссию и реализующий эти товары по договору розничной купли-продажи;</w:t>
      </w:r>
    </w:p>
    <w:p w:rsidR="00B65547" w:rsidRPr="00B65547" w:rsidRDefault="00B65547" w:rsidP="00B65547">
      <w:pPr>
        <w:widowControl/>
        <w:tabs>
          <w:tab w:val="clear" w:pos="284"/>
          <w:tab w:val="clear" w:pos="2268"/>
        </w:tabs>
        <w:snapToGrid/>
        <w:spacing w:before="0" w:after="0" w:line="240" w:lineRule="auto"/>
        <w:ind w:left="0" w:firstLine="567"/>
        <w:jc w:val="both"/>
        <w:rPr>
          <w:color w:val="auto"/>
          <w:sz w:val="24"/>
          <w:szCs w:val="24"/>
          <w:lang w:eastAsia="en-US"/>
        </w:rPr>
      </w:pPr>
      <w:r w:rsidRPr="00B65547">
        <w:rPr>
          <w:color w:val="auto"/>
          <w:sz w:val="24"/>
          <w:szCs w:val="24"/>
          <w:lang w:eastAsia="en-US"/>
        </w:rPr>
        <w:t>комиссионная секция – часть торговой площади магазина, на которой продаются товары, принятые по договору комиссии;</w:t>
      </w:r>
    </w:p>
    <w:p w:rsidR="00B65547" w:rsidRPr="00B65547" w:rsidRDefault="00B65547" w:rsidP="00B65547">
      <w:pPr>
        <w:widowControl/>
        <w:tabs>
          <w:tab w:val="clear" w:pos="284"/>
          <w:tab w:val="clear" w:pos="2268"/>
        </w:tabs>
        <w:snapToGrid/>
        <w:spacing w:before="0" w:after="0" w:line="240" w:lineRule="auto"/>
        <w:ind w:left="0" w:firstLine="567"/>
        <w:jc w:val="both"/>
        <w:rPr>
          <w:color w:val="auto"/>
          <w:sz w:val="24"/>
          <w:szCs w:val="24"/>
          <w:lang w:eastAsia="en-US"/>
        </w:rPr>
      </w:pPr>
      <w:r w:rsidRPr="00B65547">
        <w:rPr>
          <w:color w:val="auto"/>
          <w:sz w:val="24"/>
          <w:szCs w:val="24"/>
          <w:lang w:eastAsia="en-US"/>
        </w:rPr>
        <w:t>комитент – гражданин Республики Беларусь, иностранный гражданин, лицо без гражданства, сдающий товары на комиссию для осуществления комиссионером розничной продажи этих товаров;</w:t>
      </w:r>
    </w:p>
    <w:p w:rsidR="00B65547" w:rsidRPr="00B65547" w:rsidRDefault="00B65547" w:rsidP="00B65547">
      <w:pPr>
        <w:widowControl/>
        <w:tabs>
          <w:tab w:val="clear" w:pos="284"/>
          <w:tab w:val="clear" w:pos="2268"/>
        </w:tabs>
        <w:snapToGrid/>
        <w:spacing w:before="0" w:after="0" w:line="240" w:lineRule="auto"/>
        <w:ind w:left="0" w:firstLine="567"/>
        <w:jc w:val="both"/>
        <w:rPr>
          <w:color w:val="auto"/>
          <w:sz w:val="24"/>
          <w:szCs w:val="24"/>
          <w:lang w:eastAsia="en-US"/>
        </w:rPr>
      </w:pPr>
      <w:r w:rsidRPr="00B65547">
        <w:rPr>
          <w:color w:val="auto"/>
          <w:sz w:val="24"/>
          <w:szCs w:val="24"/>
          <w:lang w:eastAsia="en-US"/>
        </w:rPr>
        <w:t>покупатель – физическое лицо, имеющее намерение приобрести или приобретающее товары у продавца для личного, семейного, домашнего и другого подобного использования, не связанного с предпринимательской деятельностью, если иное не установлено законодательными актами;</w:t>
      </w:r>
    </w:p>
    <w:p w:rsidR="00B65547" w:rsidRPr="00B65547" w:rsidRDefault="00B65547" w:rsidP="00B65547">
      <w:pPr>
        <w:widowControl/>
        <w:tabs>
          <w:tab w:val="clear" w:pos="284"/>
          <w:tab w:val="clear" w:pos="2268"/>
        </w:tabs>
        <w:snapToGrid/>
        <w:spacing w:before="0" w:after="0" w:line="240" w:lineRule="auto"/>
        <w:ind w:left="0" w:firstLine="567"/>
        <w:jc w:val="both"/>
        <w:rPr>
          <w:color w:val="auto"/>
          <w:sz w:val="24"/>
          <w:szCs w:val="24"/>
          <w:lang w:eastAsia="en-US"/>
        </w:rPr>
      </w:pPr>
      <w:r w:rsidRPr="00B65547">
        <w:rPr>
          <w:color w:val="auto"/>
          <w:sz w:val="24"/>
          <w:szCs w:val="24"/>
          <w:lang w:eastAsia="en-US"/>
        </w:rPr>
        <w:t>предметы антиквариата – культурные ценности, созданные более 50 лет назад по отношению к дате приема на комиссию (произведения живописи, графики, скульптуры, старинная мебель, предметы декоративно-прикладного искусства, уникальные и редкие музыкальные инструменты, старинные монеты, ордена, медали и другие предметы коллекционирования).</w:t>
      </w:r>
    </w:p>
    <w:p w:rsidR="00B65547" w:rsidRPr="00B65547" w:rsidRDefault="00B65547" w:rsidP="00B65547">
      <w:pPr>
        <w:widowControl/>
        <w:tabs>
          <w:tab w:val="clear" w:pos="284"/>
          <w:tab w:val="clear" w:pos="2268"/>
        </w:tabs>
        <w:snapToGrid/>
        <w:spacing w:before="0" w:after="0" w:line="240" w:lineRule="auto"/>
        <w:ind w:left="0" w:firstLine="567"/>
        <w:jc w:val="both"/>
        <w:rPr>
          <w:color w:val="auto"/>
          <w:sz w:val="24"/>
          <w:szCs w:val="24"/>
          <w:lang w:eastAsia="en-US"/>
        </w:rPr>
      </w:pPr>
      <w:r w:rsidRPr="00B65547">
        <w:rPr>
          <w:color w:val="auto"/>
          <w:sz w:val="24"/>
          <w:szCs w:val="24"/>
          <w:lang w:eastAsia="en-US"/>
        </w:rPr>
        <w:t>3. Принятые на комиссию товары продаются в комиссионных магазинах, а также в комиссионных секциях магазинов (далее – магазины).</w:t>
      </w:r>
    </w:p>
    <w:p w:rsidR="00B65547" w:rsidRPr="00B65547" w:rsidRDefault="00B65547" w:rsidP="00B65547">
      <w:pPr>
        <w:widowControl/>
        <w:tabs>
          <w:tab w:val="clear" w:pos="284"/>
          <w:tab w:val="clear" w:pos="2268"/>
        </w:tabs>
        <w:snapToGrid/>
        <w:spacing w:before="0" w:after="0" w:line="240" w:lineRule="auto"/>
        <w:ind w:left="0" w:firstLine="567"/>
        <w:jc w:val="both"/>
        <w:rPr>
          <w:color w:val="auto"/>
          <w:sz w:val="24"/>
          <w:szCs w:val="24"/>
          <w:lang w:eastAsia="en-US"/>
        </w:rPr>
      </w:pPr>
      <w:r w:rsidRPr="00B65547">
        <w:rPr>
          <w:color w:val="auto"/>
          <w:sz w:val="24"/>
          <w:szCs w:val="24"/>
          <w:lang w:eastAsia="en-US"/>
        </w:rPr>
        <w:t>4. Комиссионер обязан довести до сведения покупателя информацию о номере лицензии, лицензирующем органе, выдавшем эту лицензию, если вид деятельности, осуществляемой комиссионером, подлежит лицензированию.</w:t>
      </w:r>
    </w:p>
    <w:p w:rsidR="00B65547" w:rsidRPr="00B65547" w:rsidRDefault="00B65547" w:rsidP="00B65547">
      <w:pPr>
        <w:widowControl/>
        <w:tabs>
          <w:tab w:val="clear" w:pos="284"/>
          <w:tab w:val="clear" w:pos="2268"/>
        </w:tabs>
        <w:snapToGrid/>
        <w:spacing w:before="0" w:after="0" w:line="240" w:lineRule="auto"/>
        <w:ind w:left="0" w:firstLine="567"/>
        <w:jc w:val="both"/>
        <w:rPr>
          <w:color w:val="auto"/>
          <w:sz w:val="24"/>
          <w:szCs w:val="24"/>
          <w:lang w:eastAsia="en-US"/>
        </w:rPr>
      </w:pPr>
      <w:r w:rsidRPr="00B65547">
        <w:rPr>
          <w:color w:val="auto"/>
          <w:sz w:val="24"/>
          <w:szCs w:val="24"/>
          <w:lang w:eastAsia="en-US"/>
        </w:rPr>
        <w:t>5. Комиссионеры вправе принимать на комиссию телефонные аппараты сотовой подвижной электросвязи при условии осуществления розничной торговли указанными аппаратами, принятыми по договору купли-продажи, и при наличии в Республике Беларусь возможности выполнить работы (оказать услуги) по их ремонту.</w:t>
      </w:r>
    </w:p>
    <w:p w:rsidR="00B65547" w:rsidRPr="00B65547" w:rsidRDefault="00B65547" w:rsidP="00B65547">
      <w:pPr>
        <w:widowControl/>
        <w:tabs>
          <w:tab w:val="clear" w:pos="284"/>
          <w:tab w:val="clear" w:pos="2268"/>
        </w:tabs>
        <w:snapToGrid/>
        <w:spacing w:before="0" w:after="0" w:line="240" w:lineRule="auto"/>
        <w:ind w:left="0" w:firstLine="567"/>
        <w:jc w:val="both"/>
        <w:rPr>
          <w:color w:val="auto"/>
          <w:sz w:val="24"/>
          <w:szCs w:val="24"/>
          <w:lang w:eastAsia="en-US"/>
        </w:rPr>
      </w:pPr>
      <w:r w:rsidRPr="00B65547">
        <w:rPr>
          <w:color w:val="auto"/>
          <w:sz w:val="24"/>
          <w:szCs w:val="24"/>
          <w:lang w:eastAsia="en-US"/>
        </w:rPr>
        <w:t>6. За комитентом сохраняется право собственности на принятые на комиссию товары до момента их продажи покупателю.</w:t>
      </w:r>
    </w:p>
    <w:p w:rsidR="00B65547" w:rsidRPr="00B65547" w:rsidRDefault="00B65547" w:rsidP="00B65547">
      <w:pPr>
        <w:widowControl/>
        <w:tabs>
          <w:tab w:val="clear" w:pos="284"/>
          <w:tab w:val="clear" w:pos="2268"/>
        </w:tabs>
        <w:snapToGrid/>
        <w:spacing w:before="0" w:after="0" w:line="240" w:lineRule="auto"/>
        <w:ind w:left="0" w:firstLine="567"/>
        <w:jc w:val="both"/>
        <w:rPr>
          <w:color w:val="auto"/>
          <w:sz w:val="24"/>
          <w:szCs w:val="24"/>
          <w:lang w:eastAsia="en-US"/>
        </w:rPr>
      </w:pPr>
      <w:r w:rsidRPr="00B65547">
        <w:rPr>
          <w:color w:val="auto"/>
          <w:sz w:val="24"/>
          <w:szCs w:val="24"/>
          <w:lang w:eastAsia="en-US"/>
        </w:rPr>
        <w:t>Комиссионер несет ответственность за утрату, недостачу или повреждение принятых на комиссию товаров комитента.</w:t>
      </w:r>
    </w:p>
    <w:p w:rsidR="00B65547" w:rsidRPr="00B65547" w:rsidRDefault="00B65547" w:rsidP="00B65547">
      <w:pPr>
        <w:widowControl/>
        <w:tabs>
          <w:tab w:val="clear" w:pos="284"/>
          <w:tab w:val="clear" w:pos="2268"/>
        </w:tabs>
        <w:snapToGrid/>
        <w:spacing w:before="0" w:after="0" w:line="240" w:lineRule="auto"/>
        <w:ind w:left="0" w:firstLine="567"/>
        <w:jc w:val="both"/>
        <w:rPr>
          <w:color w:val="auto"/>
          <w:sz w:val="24"/>
          <w:szCs w:val="24"/>
          <w:lang w:eastAsia="en-US"/>
        </w:rPr>
      </w:pPr>
      <w:r w:rsidRPr="00B65547">
        <w:rPr>
          <w:color w:val="auto"/>
          <w:sz w:val="24"/>
          <w:szCs w:val="24"/>
          <w:lang w:eastAsia="en-US"/>
        </w:rPr>
        <w:t>7. Споры, возникающие между комиссионером и комитентом, рассматриваются в соответствии с законодательством.</w:t>
      </w:r>
    </w:p>
    <w:p w:rsidR="00B65547" w:rsidRPr="00B65547" w:rsidRDefault="00B65547" w:rsidP="00B65547">
      <w:pPr>
        <w:widowControl/>
        <w:tabs>
          <w:tab w:val="clear" w:pos="284"/>
          <w:tab w:val="clear" w:pos="2268"/>
        </w:tabs>
        <w:snapToGrid/>
        <w:spacing w:before="0" w:after="0" w:line="240" w:lineRule="auto"/>
        <w:ind w:left="0" w:firstLine="567"/>
        <w:jc w:val="both"/>
        <w:rPr>
          <w:color w:val="auto"/>
          <w:sz w:val="24"/>
          <w:szCs w:val="24"/>
          <w:lang w:eastAsia="en-US"/>
        </w:rPr>
      </w:pPr>
      <w:r w:rsidRPr="00B65547">
        <w:rPr>
          <w:color w:val="auto"/>
          <w:sz w:val="24"/>
          <w:szCs w:val="24"/>
          <w:lang w:eastAsia="en-US"/>
        </w:rPr>
        <w:t>8. Настоящие Правила в доступной форме доводятся комиссионером до сведения комитентов и покупателей.</w:t>
      </w:r>
    </w:p>
    <w:p w:rsidR="00B65547" w:rsidRPr="00B65547" w:rsidRDefault="00B65547" w:rsidP="00B65547">
      <w:pPr>
        <w:widowControl/>
        <w:tabs>
          <w:tab w:val="clear" w:pos="284"/>
          <w:tab w:val="clear" w:pos="2268"/>
        </w:tabs>
        <w:snapToGrid/>
        <w:spacing w:before="0" w:after="0" w:line="240" w:lineRule="auto"/>
        <w:ind w:left="0" w:firstLine="567"/>
        <w:jc w:val="both"/>
        <w:rPr>
          <w:color w:val="auto"/>
          <w:sz w:val="24"/>
          <w:szCs w:val="24"/>
          <w:lang w:eastAsia="en-US"/>
        </w:rPr>
      </w:pPr>
      <w:r w:rsidRPr="00B65547">
        <w:rPr>
          <w:color w:val="auto"/>
          <w:sz w:val="24"/>
          <w:szCs w:val="24"/>
          <w:lang w:eastAsia="en-US"/>
        </w:rPr>
        <w:t>9. Оформление документов при приеме товаров на комиссию осуществляется комиссионером бесплатно.</w:t>
      </w:r>
    </w:p>
    <w:p w:rsidR="00B65547" w:rsidRPr="00B65547" w:rsidRDefault="00B65547" w:rsidP="00B65547">
      <w:pPr>
        <w:widowControl/>
        <w:tabs>
          <w:tab w:val="clear" w:pos="284"/>
          <w:tab w:val="clear" w:pos="2268"/>
        </w:tabs>
        <w:snapToGrid/>
        <w:spacing w:before="0" w:after="0" w:line="240" w:lineRule="auto"/>
        <w:ind w:left="0" w:firstLine="567"/>
        <w:jc w:val="both"/>
        <w:rPr>
          <w:color w:val="auto"/>
          <w:sz w:val="24"/>
          <w:szCs w:val="24"/>
          <w:lang w:eastAsia="en-US"/>
        </w:rPr>
      </w:pPr>
      <w:r w:rsidRPr="00B65547">
        <w:rPr>
          <w:color w:val="auto"/>
          <w:sz w:val="24"/>
          <w:szCs w:val="24"/>
          <w:lang w:eastAsia="en-US"/>
        </w:rPr>
        <w:t>10. Контроль за соблюдением настоящих Правил осуществляется государственными органами в пределах их компетенции в соответствии с законодательством.</w:t>
      </w:r>
    </w:p>
    <w:p w:rsidR="00B65547" w:rsidRPr="00B65547" w:rsidRDefault="00B65547" w:rsidP="00B65547">
      <w:pPr>
        <w:widowControl/>
        <w:tabs>
          <w:tab w:val="clear" w:pos="284"/>
          <w:tab w:val="clear" w:pos="2268"/>
        </w:tabs>
        <w:snapToGrid/>
        <w:spacing w:before="240" w:after="240" w:line="240" w:lineRule="auto"/>
        <w:ind w:left="0" w:firstLine="0"/>
        <w:jc w:val="center"/>
        <w:rPr>
          <w:b/>
          <w:bCs/>
          <w:caps/>
          <w:color w:val="auto"/>
          <w:sz w:val="24"/>
          <w:szCs w:val="24"/>
          <w:lang w:eastAsia="en-US"/>
        </w:rPr>
      </w:pPr>
      <w:r w:rsidRPr="00B65547">
        <w:rPr>
          <w:b/>
          <w:bCs/>
          <w:caps/>
          <w:color w:val="auto"/>
          <w:sz w:val="24"/>
          <w:szCs w:val="24"/>
          <w:lang w:eastAsia="en-US"/>
        </w:rPr>
        <w:t>ГЛАВА 2</w:t>
      </w:r>
      <w:r w:rsidRPr="00B65547">
        <w:rPr>
          <w:b/>
          <w:bCs/>
          <w:caps/>
          <w:color w:val="auto"/>
          <w:sz w:val="24"/>
          <w:szCs w:val="24"/>
          <w:lang w:eastAsia="en-US"/>
        </w:rPr>
        <w:br/>
        <w:t>ПРИЕМ ТОВАРОВ НА КОМИССИЮ</w:t>
      </w:r>
    </w:p>
    <w:p w:rsidR="00B65547" w:rsidRPr="00B65547" w:rsidRDefault="00B65547" w:rsidP="00B65547">
      <w:pPr>
        <w:widowControl/>
        <w:tabs>
          <w:tab w:val="clear" w:pos="284"/>
          <w:tab w:val="clear" w:pos="2268"/>
        </w:tabs>
        <w:snapToGrid/>
        <w:spacing w:before="0" w:after="0" w:line="240" w:lineRule="auto"/>
        <w:ind w:left="0" w:firstLine="567"/>
        <w:jc w:val="both"/>
        <w:rPr>
          <w:color w:val="auto"/>
          <w:sz w:val="24"/>
          <w:szCs w:val="24"/>
          <w:lang w:eastAsia="en-US"/>
        </w:rPr>
      </w:pPr>
      <w:r w:rsidRPr="00B65547">
        <w:rPr>
          <w:color w:val="auto"/>
          <w:sz w:val="24"/>
          <w:szCs w:val="24"/>
          <w:lang w:eastAsia="en-US"/>
        </w:rPr>
        <w:t>11. По соглашению между комиссионером и комитентом на комиссию принимаются бывшие и не бывшие в употреблении (эксплуатации) товары в чистом виде, годные для использования, не требующие ремонта или реставрации, если иное не предусмотрено настоящими Правилами.</w:t>
      </w:r>
    </w:p>
    <w:p w:rsidR="00B65547" w:rsidRPr="00B65547" w:rsidRDefault="00B65547" w:rsidP="00B65547">
      <w:pPr>
        <w:widowControl/>
        <w:tabs>
          <w:tab w:val="clear" w:pos="284"/>
          <w:tab w:val="clear" w:pos="2268"/>
        </w:tabs>
        <w:snapToGrid/>
        <w:spacing w:before="0" w:after="0" w:line="240" w:lineRule="auto"/>
        <w:ind w:left="0" w:firstLine="567"/>
        <w:jc w:val="both"/>
        <w:rPr>
          <w:color w:val="auto"/>
          <w:sz w:val="24"/>
          <w:szCs w:val="24"/>
          <w:lang w:eastAsia="en-US"/>
        </w:rPr>
      </w:pPr>
      <w:r w:rsidRPr="00B65547">
        <w:rPr>
          <w:color w:val="auto"/>
          <w:sz w:val="24"/>
          <w:szCs w:val="24"/>
          <w:lang w:eastAsia="en-US"/>
        </w:rPr>
        <w:t>Комиссионер вправе отказать в приемке товаров, если они не соответствуют требованиям, указанным в части первой настоящего пункта.</w:t>
      </w:r>
    </w:p>
    <w:p w:rsidR="00B65547" w:rsidRPr="00B65547" w:rsidRDefault="00B65547" w:rsidP="00B65547">
      <w:pPr>
        <w:widowControl/>
        <w:tabs>
          <w:tab w:val="clear" w:pos="284"/>
          <w:tab w:val="clear" w:pos="2268"/>
        </w:tabs>
        <w:snapToGrid/>
        <w:spacing w:before="0" w:after="0" w:line="240" w:lineRule="auto"/>
        <w:ind w:left="0" w:firstLine="567"/>
        <w:jc w:val="both"/>
        <w:rPr>
          <w:color w:val="auto"/>
          <w:sz w:val="24"/>
          <w:szCs w:val="24"/>
          <w:lang w:eastAsia="en-US"/>
        </w:rPr>
      </w:pPr>
      <w:r w:rsidRPr="00B65547">
        <w:rPr>
          <w:color w:val="auto"/>
          <w:sz w:val="24"/>
          <w:szCs w:val="24"/>
          <w:lang w:eastAsia="en-US"/>
        </w:rPr>
        <w:t>12. Не принимаются на комиссию:</w:t>
      </w:r>
    </w:p>
    <w:p w:rsidR="00B65547" w:rsidRPr="00B65547" w:rsidRDefault="00B65547" w:rsidP="00B65547">
      <w:pPr>
        <w:widowControl/>
        <w:tabs>
          <w:tab w:val="clear" w:pos="284"/>
          <w:tab w:val="clear" w:pos="2268"/>
        </w:tabs>
        <w:snapToGrid/>
        <w:spacing w:before="0" w:after="0" w:line="240" w:lineRule="auto"/>
        <w:ind w:left="0" w:firstLine="567"/>
        <w:jc w:val="both"/>
        <w:rPr>
          <w:color w:val="auto"/>
          <w:sz w:val="24"/>
          <w:szCs w:val="24"/>
          <w:lang w:eastAsia="en-US"/>
        </w:rPr>
      </w:pPr>
      <w:r w:rsidRPr="00B65547">
        <w:rPr>
          <w:color w:val="auto"/>
          <w:sz w:val="24"/>
          <w:szCs w:val="24"/>
          <w:lang w:eastAsia="en-US"/>
        </w:rPr>
        <w:t>лекарственные средства и изделия медицинского назначения, за исключением технических средств социальной реабилитации для передвижения (костыли, трости, инвалидные кресла-коляски, ходунки специальные для передвижения больных с нарушениями функций нижних конечностей и другие);</w:t>
      </w:r>
    </w:p>
    <w:p w:rsidR="00B65547" w:rsidRPr="00B65547" w:rsidRDefault="00B65547" w:rsidP="00B65547">
      <w:pPr>
        <w:widowControl/>
        <w:tabs>
          <w:tab w:val="clear" w:pos="284"/>
          <w:tab w:val="clear" w:pos="2268"/>
        </w:tabs>
        <w:snapToGrid/>
        <w:spacing w:before="0" w:after="0" w:line="240" w:lineRule="auto"/>
        <w:ind w:left="0" w:firstLine="567"/>
        <w:jc w:val="both"/>
        <w:rPr>
          <w:color w:val="auto"/>
          <w:sz w:val="24"/>
          <w:szCs w:val="24"/>
          <w:lang w:eastAsia="en-US"/>
        </w:rPr>
      </w:pPr>
      <w:r w:rsidRPr="00B65547">
        <w:rPr>
          <w:color w:val="auto"/>
          <w:sz w:val="24"/>
          <w:szCs w:val="24"/>
          <w:lang w:eastAsia="en-US"/>
        </w:rPr>
        <w:t>предметы личной гигиены;</w:t>
      </w:r>
    </w:p>
    <w:p w:rsidR="00B65547" w:rsidRPr="00B65547" w:rsidRDefault="00B65547" w:rsidP="00B65547">
      <w:pPr>
        <w:widowControl/>
        <w:tabs>
          <w:tab w:val="clear" w:pos="284"/>
          <w:tab w:val="clear" w:pos="2268"/>
        </w:tabs>
        <w:snapToGrid/>
        <w:spacing w:before="0" w:after="0" w:line="240" w:lineRule="auto"/>
        <w:ind w:left="0" w:firstLine="567"/>
        <w:jc w:val="both"/>
        <w:rPr>
          <w:color w:val="auto"/>
          <w:sz w:val="24"/>
          <w:szCs w:val="24"/>
          <w:lang w:eastAsia="en-US"/>
        </w:rPr>
      </w:pPr>
      <w:r w:rsidRPr="00B65547">
        <w:rPr>
          <w:color w:val="auto"/>
          <w:sz w:val="24"/>
          <w:szCs w:val="24"/>
          <w:lang w:eastAsia="en-US"/>
        </w:rPr>
        <w:t>парфюмерно-косметические товары;</w:t>
      </w:r>
    </w:p>
    <w:p w:rsidR="00B65547" w:rsidRPr="00B65547" w:rsidRDefault="00B65547" w:rsidP="00B65547">
      <w:pPr>
        <w:widowControl/>
        <w:tabs>
          <w:tab w:val="clear" w:pos="284"/>
          <w:tab w:val="clear" w:pos="2268"/>
        </w:tabs>
        <w:snapToGrid/>
        <w:spacing w:before="0" w:after="0" w:line="240" w:lineRule="auto"/>
        <w:ind w:left="0" w:firstLine="567"/>
        <w:jc w:val="both"/>
        <w:rPr>
          <w:color w:val="auto"/>
          <w:sz w:val="24"/>
          <w:szCs w:val="24"/>
          <w:lang w:eastAsia="en-US"/>
        </w:rPr>
      </w:pPr>
      <w:r w:rsidRPr="00B65547">
        <w:rPr>
          <w:color w:val="auto"/>
          <w:sz w:val="24"/>
          <w:szCs w:val="24"/>
          <w:lang w:eastAsia="en-US"/>
        </w:rPr>
        <w:t>товары бытовой химии;</w:t>
      </w:r>
    </w:p>
    <w:p w:rsidR="00B65547" w:rsidRPr="00B65547" w:rsidRDefault="00B65547" w:rsidP="00B65547">
      <w:pPr>
        <w:widowControl/>
        <w:tabs>
          <w:tab w:val="clear" w:pos="284"/>
          <w:tab w:val="clear" w:pos="2268"/>
        </w:tabs>
        <w:snapToGrid/>
        <w:spacing w:before="0" w:after="0" w:line="240" w:lineRule="auto"/>
        <w:ind w:left="0" w:firstLine="567"/>
        <w:jc w:val="both"/>
        <w:rPr>
          <w:color w:val="auto"/>
          <w:sz w:val="24"/>
          <w:szCs w:val="24"/>
          <w:lang w:eastAsia="en-US"/>
        </w:rPr>
      </w:pPr>
      <w:r w:rsidRPr="00B65547">
        <w:rPr>
          <w:color w:val="auto"/>
          <w:sz w:val="24"/>
          <w:szCs w:val="24"/>
          <w:lang w:eastAsia="en-US"/>
        </w:rPr>
        <w:t>изделия бельевые;</w:t>
      </w:r>
    </w:p>
    <w:p w:rsidR="00B65547" w:rsidRPr="00B65547" w:rsidRDefault="00B65547" w:rsidP="00B65547">
      <w:pPr>
        <w:widowControl/>
        <w:tabs>
          <w:tab w:val="clear" w:pos="284"/>
          <w:tab w:val="clear" w:pos="2268"/>
        </w:tabs>
        <w:snapToGrid/>
        <w:spacing w:before="0" w:after="0" w:line="240" w:lineRule="auto"/>
        <w:ind w:left="0" w:firstLine="567"/>
        <w:jc w:val="both"/>
        <w:rPr>
          <w:color w:val="auto"/>
          <w:sz w:val="24"/>
          <w:szCs w:val="24"/>
          <w:lang w:eastAsia="en-US"/>
        </w:rPr>
      </w:pPr>
      <w:r w:rsidRPr="00B65547">
        <w:rPr>
          <w:color w:val="auto"/>
          <w:sz w:val="24"/>
          <w:szCs w:val="24"/>
          <w:lang w:eastAsia="en-US"/>
        </w:rPr>
        <w:t>чулочно-носочные изделия;</w:t>
      </w:r>
    </w:p>
    <w:p w:rsidR="00B65547" w:rsidRPr="00B65547" w:rsidRDefault="00B65547" w:rsidP="00B65547">
      <w:pPr>
        <w:widowControl/>
        <w:tabs>
          <w:tab w:val="clear" w:pos="284"/>
          <w:tab w:val="clear" w:pos="2268"/>
        </w:tabs>
        <w:snapToGrid/>
        <w:spacing w:before="0" w:after="0" w:line="240" w:lineRule="auto"/>
        <w:ind w:left="0" w:firstLine="567"/>
        <w:jc w:val="both"/>
        <w:rPr>
          <w:color w:val="auto"/>
          <w:sz w:val="24"/>
          <w:szCs w:val="24"/>
          <w:lang w:eastAsia="en-US"/>
        </w:rPr>
      </w:pPr>
      <w:r w:rsidRPr="00B65547">
        <w:rPr>
          <w:color w:val="auto"/>
          <w:sz w:val="24"/>
          <w:szCs w:val="24"/>
          <w:lang w:eastAsia="en-US"/>
        </w:rPr>
        <w:t>предметы женского туалета;</w:t>
      </w:r>
    </w:p>
    <w:p w:rsidR="00B65547" w:rsidRPr="00B65547" w:rsidRDefault="00B65547" w:rsidP="00B65547">
      <w:pPr>
        <w:widowControl/>
        <w:tabs>
          <w:tab w:val="clear" w:pos="284"/>
          <w:tab w:val="clear" w:pos="2268"/>
        </w:tabs>
        <w:snapToGrid/>
        <w:spacing w:before="0" w:after="0" w:line="240" w:lineRule="auto"/>
        <w:ind w:left="0" w:firstLine="567"/>
        <w:jc w:val="both"/>
        <w:rPr>
          <w:color w:val="auto"/>
          <w:sz w:val="24"/>
          <w:szCs w:val="24"/>
          <w:lang w:eastAsia="en-US"/>
        </w:rPr>
      </w:pPr>
      <w:r w:rsidRPr="00B65547">
        <w:rPr>
          <w:color w:val="auto"/>
          <w:sz w:val="24"/>
          <w:szCs w:val="24"/>
          <w:lang w:eastAsia="en-US"/>
        </w:rPr>
        <w:t>постельное белье;</w:t>
      </w:r>
    </w:p>
    <w:p w:rsidR="00B65547" w:rsidRPr="00B65547" w:rsidRDefault="00B65547" w:rsidP="00B65547">
      <w:pPr>
        <w:widowControl/>
        <w:tabs>
          <w:tab w:val="clear" w:pos="284"/>
          <w:tab w:val="clear" w:pos="2268"/>
        </w:tabs>
        <w:snapToGrid/>
        <w:spacing w:before="0" w:after="0" w:line="240" w:lineRule="auto"/>
        <w:ind w:left="0" w:firstLine="567"/>
        <w:jc w:val="both"/>
        <w:rPr>
          <w:color w:val="auto"/>
          <w:sz w:val="24"/>
          <w:szCs w:val="24"/>
          <w:lang w:eastAsia="en-US"/>
        </w:rPr>
      </w:pPr>
      <w:r w:rsidRPr="00B65547">
        <w:rPr>
          <w:color w:val="auto"/>
          <w:sz w:val="24"/>
          <w:szCs w:val="24"/>
          <w:lang w:eastAsia="en-US"/>
        </w:rPr>
        <w:t>товары для новорожденных (белье, погремушки, прорезыватели для зубов, бутылочки, соски);</w:t>
      </w:r>
    </w:p>
    <w:p w:rsidR="00B65547" w:rsidRPr="00B65547" w:rsidRDefault="00B65547" w:rsidP="00B65547">
      <w:pPr>
        <w:widowControl/>
        <w:tabs>
          <w:tab w:val="clear" w:pos="284"/>
          <w:tab w:val="clear" w:pos="2268"/>
        </w:tabs>
        <w:snapToGrid/>
        <w:spacing w:before="0" w:after="0" w:line="240" w:lineRule="auto"/>
        <w:ind w:left="0" w:firstLine="567"/>
        <w:jc w:val="both"/>
        <w:rPr>
          <w:color w:val="auto"/>
          <w:sz w:val="24"/>
          <w:szCs w:val="24"/>
          <w:lang w:eastAsia="en-US"/>
        </w:rPr>
      </w:pPr>
      <w:r w:rsidRPr="00B65547">
        <w:rPr>
          <w:color w:val="auto"/>
          <w:sz w:val="24"/>
          <w:szCs w:val="24"/>
          <w:lang w:eastAsia="en-US"/>
        </w:rPr>
        <w:t>игрушки для детей до трех лет, мягкие игрушки;</w:t>
      </w:r>
    </w:p>
    <w:p w:rsidR="00B65547" w:rsidRPr="00B65547" w:rsidRDefault="00B65547" w:rsidP="00B65547">
      <w:pPr>
        <w:widowControl/>
        <w:tabs>
          <w:tab w:val="clear" w:pos="284"/>
          <w:tab w:val="clear" w:pos="2268"/>
        </w:tabs>
        <w:snapToGrid/>
        <w:spacing w:before="0" w:after="0" w:line="240" w:lineRule="auto"/>
        <w:ind w:left="0" w:firstLine="567"/>
        <w:jc w:val="both"/>
        <w:rPr>
          <w:color w:val="auto"/>
          <w:sz w:val="24"/>
          <w:szCs w:val="24"/>
          <w:lang w:eastAsia="en-US"/>
        </w:rPr>
      </w:pPr>
      <w:r w:rsidRPr="00B65547">
        <w:rPr>
          <w:color w:val="auto"/>
          <w:sz w:val="24"/>
          <w:szCs w:val="24"/>
          <w:lang w:eastAsia="en-US"/>
        </w:rPr>
        <w:t>посуда разового использования;</w:t>
      </w:r>
    </w:p>
    <w:p w:rsidR="00B65547" w:rsidRPr="00B65547" w:rsidRDefault="00B65547" w:rsidP="00B65547">
      <w:pPr>
        <w:widowControl/>
        <w:tabs>
          <w:tab w:val="clear" w:pos="284"/>
          <w:tab w:val="clear" w:pos="2268"/>
        </w:tabs>
        <w:snapToGrid/>
        <w:spacing w:before="0" w:after="0" w:line="240" w:lineRule="auto"/>
        <w:ind w:left="0" w:firstLine="567"/>
        <w:jc w:val="both"/>
        <w:rPr>
          <w:color w:val="auto"/>
          <w:sz w:val="24"/>
          <w:szCs w:val="24"/>
          <w:lang w:eastAsia="en-US"/>
        </w:rPr>
      </w:pPr>
      <w:r w:rsidRPr="00B65547">
        <w:rPr>
          <w:color w:val="auto"/>
          <w:sz w:val="24"/>
          <w:szCs w:val="24"/>
          <w:lang w:eastAsia="en-US"/>
        </w:rPr>
        <w:t>шкуры зверей без соответствующей маркировки изготовителя;</w:t>
      </w:r>
    </w:p>
    <w:p w:rsidR="00B65547" w:rsidRPr="00B65547" w:rsidRDefault="00B65547" w:rsidP="00B65547">
      <w:pPr>
        <w:widowControl/>
        <w:tabs>
          <w:tab w:val="clear" w:pos="284"/>
          <w:tab w:val="clear" w:pos="2268"/>
        </w:tabs>
        <w:snapToGrid/>
        <w:spacing w:before="0" w:after="0" w:line="240" w:lineRule="auto"/>
        <w:ind w:left="0" w:firstLine="567"/>
        <w:jc w:val="both"/>
        <w:rPr>
          <w:color w:val="auto"/>
          <w:sz w:val="24"/>
          <w:szCs w:val="24"/>
          <w:lang w:eastAsia="en-US"/>
        </w:rPr>
      </w:pPr>
      <w:r w:rsidRPr="00B65547">
        <w:rPr>
          <w:color w:val="auto"/>
          <w:sz w:val="24"/>
          <w:szCs w:val="24"/>
          <w:lang w:eastAsia="en-US"/>
        </w:rPr>
        <w:t>изделия из драгоценных металлов производственно-технического назначения (лабораторная посуда, проволока, контакты и другое);</w:t>
      </w:r>
    </w:p>
    <w:p w:rsidR="00B65547" w:rsidRPr="00B65547" w:rsidRDefault="00B65547" w:rsidP="00B65547">
      <w:pPr>
        <w:widowControl/>
        <w:tabs>
          <w:tab w:val="clear" w:pos="284"/>
          <w:tab w:val="clear" w:pos="2268"/>
        </w:tabs>
        <w:snapToGrid/>
        <w:spacing w:before="0" w:after="0" w:line="240" w:lineRule="auto"/>
        <w:ind w:left="0" w:firstLine="567"/>
        <w:jc w:val="both"/>
        <w:rPr>
          <w:color w:val="auto"/>
          <w:sz w:val="24"/>
          <w:szCs w:val="24"/>
          <w:lang w:eastAsia="en-US"/>
        </w:rPr>
      </w:pPr>
      <w:r w:rsidRPr="00B65547">
        <w:rPr>
          <w:color w:val="auto"/>
          <w:sz w:val="24"/>
          <w:szCs w:val="24"/>
          <w:lang w:eastAsia="en-US"/>
        </w:rPr>
        <w:t>государственные награды Республики Беларусь и СССР;</w:t>
      </w:r>
    </w:p>
    <w:p w:rsidR="00B65547" w:rsidRPr="00B65547" w:rsidRDefault="00B65547" w:rsidP="00B65547">
      <w:pPr>
        <w:widowControl/>
        <w:tabs>
          <w:tab w:val="clear" w:pos="284"/>
          <w:tab w:val="clear" w:pos="2268"/>
        </w:tabs>
        <w:snapToGrid/>
        <w:spacing w:before="0" w:after="0" w:line="240" w:lineRule="auto"/>
        <w:ind w:left="0" w:firstLine="567"/>
        <w:jc w:val="both"/>
        <w:rPr>
          <w:color w:val="auto"/>
          <w:sz w:val="24"/>
          <w:szCs w:val="24"/>
          <w:lang w:eastAsia="en-US"/>
        </w:rPr>
      </w:pPr>
      <w:r w:rsidRPr="00B65547">
        <w:rPr>
          <w:color w:val="auto"/>
          <w:sz w:val="24"/>
          <w:szCs w:val="24"/>
          <w:lang w:eastAsia="en-US"/>
        </w:rPr>
        <w:t>телефонные аппараты сотовой подвижной электросвязи, в которых определение идентификационного номера телефона сотовой подвижной электросвязи (IMEI) затруднено или невозможно;</w:t>
      </w:r>
    </w:p>
    <w:p w:rsidR="00B65547" w:rsidRPr="00B65547" w:rsidRDefault="00B65547" w:rsidP="00B65547">
      <w:pPr>
        <w:widowControl/>
        <w:tabs>
          <w:tab w:val="clear" w:pos="284"/>
          <w:tab w:val="clear" w:pos="2268"/>
        </w:tabs>
        <w:snapToGrid/>
        <w:spacing w:before="0" w:after="0" w:line="240" w:lineRule="auto"/>
        <w:ind w:left="0" w:firstLine="567"/>
        <w:jc w:val="both"/>
        <w:rPr>
          <w:color w:val="auto"/>
          <w:sz w:val="24"/>
          <w:szCs w:val="24"/>
          <w:lang w:eastAsia="en-US"/>
        </w:rPr>
      </w:pPr>
      <w:r w:rsidRPr="00B65547">
        <w:rPr>
          <w:color w:val="auto"/>
          <w:sz w:val="24"/>
          <w:szCs w:val="24"/>
          <w:lang w:eastAsia="en-US"/>
        </w:rPr>
        <w:t>механические транспортные средства, прицепы к ним, самоходные машины, подлежащие государственной регистрации и государственному учету (далее – транспортные средства), двигатели, кузова, кабины, шасси, рамы к ним с явными признаками изменения, уничтожения идентификационного (заводского, серийного) номера либо в случае его отсутствия или несоответствия представленным документам;</w:t>
      </w:r>
    </w:p>
    <w:p w:rsidR="00B65547" w:rsidRPr="00B65547" w:rsidRDefault="00B65547" w:rsidP="00B65547">
      <w:pPr>
        <w:widowControl/>
        <w:tabs>
          <w:tab w:val="clear" w:pos="284"/>
          <w:tab w:val="clear" w:pos="2268"/>
        </w:tabs>
        <w:snapToGrid/>
        <w:spacing w:before="0" w:after="0" w:line="240" w:lineRule="auto"/>
        <w:ind w:left="0" w:firstLine="567"/>
        <w:jc w:val="both"/>
        <w:rPr>
          <w:color w:val="auto"/>
          <w:sz w:val="24"/>
          <w:szCs w:val="24"/>
          <w:lang w:eastAsia="en-US"/>
        </w:rPr>
      </w:pPr>
      <w:r w:rsidRPr="00B65547">
        <w:rPr>
          <w:color w:val="auto"/>
          <w:sz w:val="24"/>
          <w:szCs w:val="24"/>
          <w:lang w:eastAsia="en-US"/>
        </w:rPr>
        <w:t>газовая аппаратура без освидетельствования соответствующими службами газового хозяйства на пригодность к дальнейшему использованию;</w:t>
      </w:r>
    </w:p>
    <w:p w:rsidR="00B65547" w:rsidRPr="00B65547" w:rsidRDefault="00B65547" w:rsidP="00B65547">
      <w:pPr>
        <w:widowControl/>
        <w:tabs>
          <w:tab w:val="clear" w:pos="284"/>
          <w:tab w:val="clear" w:pos="2268"/>
        </w:tabs>
        <w:snapToGrid/>
        <w:spacing w:before="0" w:after="0" w:line="240" w:lineRule="auto"/>
        <w:ind w:left="0" w:firstLine="567"/>
        <w:jc w:val="both"/>
        <w:rPr>
          <w:color w:val="auto"/>
          <w:sz w:val="24"/>
          <w:szCs w:val="24"/>
          <w:lang w:eastAsia="en-US"/>
        </w:rPr>
      </w:pPr>
      <w:r w:rsidRPr="00B65547">
        <w:rPr>
          <w:color w:val="auto"/>
          <w:sz w:val="24"/>
          <w:szCs w:val="24"/>
          <w:lang w:eastAsia="en-US"/>
        </w:rPr>
        <w:t>табачные изделия, электронные системы курения, жидкости для электронных систем курения, системы для потребления табака;</w:t>
      </w:r>
    </w:p>
    <w:p w:rsidR="00B65547" w:rsidRPr="00B65547" w:rsidRDefault="00B65547" w:rsidP="00B65547">
      <w:pPr>
        <w:widowControl/>
        <w:tabs>
          <w:tab w:val="clear" w:pos="284"/>
          <w:tab w:val="clear" w:pos="2268"/>
        </w:tabs>
        <w:snapToGrid/>
        <w:spacing w:before="0" w:after="0" w:line="240" w:lineRule="auto"/>
        <w:ind w:left="0" w:firstLine="567"/>
        <w:jc w:val="both"/>
        <w:rPr>
          <w:color w:val="auto"/>
          <w:sz w:val="24"/>
          <w:szCs w:val="24"/>
          <w:lang w:eastAsia="en-US"/>
        </w:rPr>
      </w:pPr>
      <w:r w:rsidRPr="00B65547">
        <w:rPr>
          <w:color w:val="auto"/>
          <w:sz w:val="24"/>
          <w:szCs w:val="24"/>
          <w:lang w:eastAsia="en-US"/>
        </w:rPr>
        <w:t>нетабачные никотиносодержащие изделия;</w:t>
      </w:r>
    </w:p>
    <w:p w:rsidR="00B65547" w:rsidRPr="00B65547" w:rsidRDefault="00B65547" w:rsidP="00B65547">
      <w:pPr>
        <w:widowControl/>
        <w:tabs>
          <w:tab w:val="clear" w:pos="284"/>
          <w:tab w:val="clear" w:pos="2268"/>
        </w:tabs>
        <w:snapToGrid/>
        <w:spacing w:before="0" w:after="0" w:line="240" w:lineRule="auto"/>
        <w:ind w:left="0" w:firstLine="567"/>
        <w:jc w:val="both"/>
        <w:rPr>
          <w:color w:val="auto"/>
          <w:sz w:val="24"/>
          <w:szCs w:val="24"/>
          <w:lang w:eastAsia="en-US"/>
        </w:rPr>
      </w:pPr>
      <w:r w:rsidRPr="00B65547">
        <w:rPr>
          <w:color w:val="auto"/>
          <w:sz w:val="24"/>
          <w:szCs w:val="24"/>
          <w:lang w:eastAsia="en-US"/>
        </w:rPr>
        <w:t>товары, запрещенные или ограниченные к розничной продаже в соответствии с законодательством;</w:t>
      </w:r>
    </w:p>
    <w:p w:rsidR="00B65547" w:rsidRPr="00B65547" w:rsidRDefault="00B65547" w:rsidP="00B65547">
      <w:pPr>
        <w:widowControl/>
        <w:tabs>
          <w:tab w:val="clear" w:pos="284"/>
          <w:tab w:val="clear" w:pos="2268"/>
        </w:tabs>
        <w:snapToGrid/>
        <w:spacing w:before="0" w:after="0" w:line="240" w:lineRule="auto"/>
        <w:ind w:left="0" w:firstLine="567"/>
        <w:jc w:val="both"/>
        <w:rPr>
          <w:color w:val="auto"/>
          <w:sz w:val="24"/>
          <w:szCs w:val="24"/>
          <w:lang w:eastAsia="en-US"/>
        </w:rPr>
      </w:pPr>
      <w:r w:rsidRPr="00B65547">
        <w:rPr>
          <w:color w:val="auto"/>
          <w:sz w:val="24"/>
          <w:szCs w:val="24"/>
          <w:lang w:eastAsia="en-US"/>
        </w:rPr>
        <w:t>товары от несовершеннолетних в возрасте до 18 лет без согласия их законных представителей.</w:t>
      </w:r>
    </w:p>
    <w:p w:rsidR="00B65547" w:rsidRPr="00B65547" w:rsidRDefault="00B65547" w:rsidP="00B65547">
      <w:pPr>
        <w:widowControl/>
        <w:tabs>
          <w:tab w:val="clear" w:pos="284"/>
          <w:tab w:val="clear" w:pos="2268"/>
        </w:tabs>
        <w:snapToGrid/>
        <w:spacing w:before="0" w:after="0" w:line="240" w:lineRule="auto"/>
        <w:ind w:left="0" w:firstLine="567"/>
        <w:jc w:val="both"/>
        <w:rPr>
          <w:color w:val="auto"/>
          <w:sz w:val="24"/>
          <w:szCs w:val="24"/>
          <w:lang w:eastAsia="en-US"/>
        </w:rPr>
      </w:pPr>
      <w:r w:rsidRPr="00B65547">
        <w:rPr>
          <w:color w:val="auto"/>
          <w:sz w:val="24"/>
          <w:szCs w:val="24"/>
          <w:lang w:eastAsia="en-US"/>
        </w:rPr>
        <w:t>При сдаче на комиссию товаров, указанных в абзаце семнадцатом части первой настоящего пункта, комиссионер незамедлительно сообщает о данном факте по телефону в органы внутренних дел.</w:t>
      </w:r>
    </w:p>
    <w:p w:rsidR="00B65547" w:rsidRPr="00B65547" w:rsidRDefault="00B65547" w:rsidP="00B65547">
      <w:pPr>
        <w:widowControl/>
        <w:tabs>
          <w:tab w:val="clear" w:pos="284"/>
          <w:tab w:val="clear" w:pos="2268"/>
        </w:tabs>
        <w:snapToGrid/>
        <w:spacing w:before="0" w:after="0" w:line="240" w:lineRule="auto"/>
        <w:ind w:left="0" w:firstLine="567"/>
        <w:jc w:val="both"/>
        <w:rPr>
          <w:color w:val="auto"/>
          <w:sz w:val="24"/>
          <w:szCs w:val="24"/>
          <w:lang w:eastAsia="en-US"/>
        </w:rPr>
      </w:pPr>
      <w:r w:rsidRPr="00B65547">
        <w:rPr>
          <w:color w:val="auto"/>
          <w:sz w:val="24"/>
          <w:szCs w:val="24"/>
          <w:lang w:eastAsia="en-US"/>
        </w:rPr>
        <w:t>13. Прием на комиссию и продажа оружия осуществляются в соответствии с законодательством.</w:t>
      </w:r>
    </w:p>
    <w:p w:rsidR="00B65547" w:rsidRPr="00B65547" w:rsidRDefault="00B65547" w:rsidP="00B65547">
      <w:pPr>
        <w:widowControl/>
        <w:tabs>
          <w:tab w:val="clear" w:pos="284"/>
          <w:tab w:val="clear" w:pos="2268"/>
        </w:tabs>
        <w:snapToGrid/>
        <w:spacing w:before="0" w:after="0" w:line="240" w:lineRule="auto"/>
        <w:ind w:left="0" w:firstLine="567"/>
        <w:jc w:val="both"/>
        <w:rPr>
          <w:color w:val="auto"/>
          <w:sz w:val="24"/>
          <w:szCs w:val="24"/>
          <w:lang w:eastAsia="en-US"/>
        </w:rPr>
      </w:pPr>
      <w:r w:rsidRPr="00B65547">
        <w:rPr>
          <w:color w:val="auto"/>
          <w:sz w:val="24"/>
          <w:szCs w:val="24"/>
          <w:lang w:eastAsia="en-US"/>
        </w:rPr>
        <w:t>14. Товары принимаются на комиссию по предъявлении документа, удостоверяющего личность.</w:t>
      </w:r>
    </w:p>
    <w:p w:rsidR="00B65547" w:rsidRPr="00B65547" w:rsidRDefault="00B65547" w:rsidP="00B65547">
      <w:pPr>
        <w:widowControl/>
        <w:tabs>
          <w:tab w:val="clear" w:pos="284"/>
          <w:tab w:val="clear" w:pos="2268"/>
        </w:tabs>
        <w:snapToGrid/>
        <w:spacing w:before="0" w:after="0" w:line="240" w:lineRule="auto"/>
        <w:ind w:left="0" w:firstLine="567"/>
        <w:jc w:val="both"/>
        <w:rPr>
          <w:color w:val="auto"/>
          <w:sz w:val="24"/>
          <w:szCs w:val="24"/>
          <w:lang w:eastAsia="en-US"/>
        </w:rPr>
      </w:pPr>
      <w:r w:rsidRPr="00B65547">
        <w:rPr>
          <w:color w:val="auto"/>
          <w:sz w:val="24"/>
          <w:szCs w:val="24"/>
          <w:lang w:eastAsia="en-US"/>
        </w:rPr>
        <w:t>15. Прием товаров на комиссию оформляется путем составления документа о приеме товаров на комиссию (договор комиссии, накладная и другие документы), подписываемого комиссионером и комитентом (далее – документ, подтверждающий заключение договора комиссии), в котором должны содержаться следующие сведения:</w:t>
      </w:r>
    </w:p>
    <w:p w:rsidR="00B65547" w:rsidRPr="00B65547" w:rsidRDefault="00B65547" w:rsidP="00B65547">
      <w:pPr>
        <w:widowControl/>
        <w:tabs>
          <w:tab w:val="clear" w:pos="284"/>
          <w:tab w:val="clear" w:pos="2268"/>
        </w:tabs>
        <w:snapToGrid/>
        <w:spacing w:before="0" w:after="0" w:line="240" w:lineRule="auto"/>
        <w:ind w:left="0" w:firstLine="567"/>
        <w:jc w:val="both"/>
        <w:rPr>
          <w:color w:val="auto"/>
          <w:sz w:val="24"/>
          <w:szCs w:val="24"/>
          <w:lang w:eastAsia="en-US"/>
        </w:rPr>
      </w:pPr>
      <w:r w:rsidRPr="00B65547">
        <w:rPr>
          <w:color w:val="auto"/>
          <w:sz w:val="24"/>
          <w:szCs w:val="24"/>
          <w:lang w:eastAsia="en-US"/>
        </w:rPr>
        <w:t>номер документа, подтверждающего заключение договора комиссии, дата его составления;</w:t>
      </w:r>
    </w:p>
    <w:p w:rsidR="00B65547" w:rsidRPr="00B65547" w:rsidRDefault="00B65547" w:rsidP="00B65547">
      <w:pPr>
        <w:widowControl/>
        <w:tabs>
          <w:tab w:val="clear" w:pos="284"/>
          <w:tab w:val="clear" w:pos="2268"/>
        </w:tabs>
        <w:snapToGrid/>
        <w:spacing w:before="0" w:after="0" w:line="240" w:lineRule="auto"/>
        <w:ind w:left="0" w:firstLine="567"/>
        <w:jc w:val="both"/>
        <w:rPr>
          <w:color w:val="auto"/>
          <w:sz w:val="24"/>
          <w:szCs w:val="24"/>
          <w:lang w:eastAsia="en-US"/>
        </w:rPr>
      </w:pPr>
      <w:r w:rsidRPr="00B65547">
        <w:rPr>
          <w:color w:val="auto"/>
          <w:sz w:val="24"/>
          <w:szCs w:val="24"/>
          <w:lang w:eastAsia="en-US"/>
        </w:rPr>
        <w:t>сведения о комиссионере и комитенте:</w:t>
      </w:r>
    </w:p>
    <w:p w:rsidR="00B65547" w:rsidRPr="00B65547" w:rsidRDefault="00B65547" w:rsidP="00B65547">
      <w:pPr>
        <w:widowControl/>
        <w:tabs>
          <w:tab w:val="clear" w:pos="284"/>
          <w:tab w:val="clear" w:pos="2268"/>
        </w:tabs>
        <w:snapToGrid/>
        <w:spacing w:before="0" w:after="0" w:line="240" w:lineRule="auto"/>
        <w:ind w:left="0" w:firstLine="567"/>
        <w:jc w:val="both"/>
        <w:rPr>
          <w:color w:val="auto"/>
          <w:sz w:val="24"/>
          <w:szCs w:val="24"/>
          <w:lang w:eastAsia="en-US"/>
        </w:rPr>
      </w:pPr>
      <w:r w:rsidRPr="00B65547">
        <w:rPr>
          <w:color w:val="auto"/>
          <w:sz w:val="24"/>
          <w:szCs w:val="24"/>
          <w:lang w:eastAsia="en-US"/>
        </w:rPr>
        <w:t>наименование и место нахождения юридического лица, фамилия, собственное имя, отчество (если таковое имеется) индивидуального предпринимателя, наименование, место нахождения и телефон магазина (для комиссионера);</w:t>
      </w:r>
    </w:p>
    <w:p w:rsidR="00B65547" w:rsidRPr="00B65547" w:rsidRDefault="00B65547" w:rsidP="00B65547">
      <w:pPr>
        <w:widowControl/>
        <w:tabs>
          <w:tab w:val="clear" w:pos="284"/>
          <w:tab w:val="clear" w:pos="2268"/>
        </w:tabs>
        <w:snapToGrid/>
        <w:spacing w:before="0" w:after="0" w:line="240" w:lineRule="auto"/>
        <w:ind w:left="0" w:firstLine="567"/>
        <w:jc w:val="both"/>
        <w:rPr>
          <w:color w:val="auto"/>
          <w:sz w:val="24"/>
          <w:szCs w:val="24"/>
          <w:lang w:eastAsia="en-US"/>
        </w:rPr>
      </w:pPr>
      <w:r w:rsidRPr="00B65547">
        <w:rPr>
          <w:color w:val="auto"/>
          <w:sz w:val="24"/>
          <w:szCs w:val="24"/>
          <w:lang w:eastAsia="en-US"/>
        </w:rPr>
        <w:t>фамилия, собственное имя, отчество (если таковое имеется), данные документа, удостоверяющего личность (серия (при наличии), номер, дата выдачи, наименование государственного органа, выдавшего такой документ, идентификационный номер (при наличии) (для комитента);</w:t>
      </w:r>
    </w:p>
    <w:p w:rsidR="00B65547" w:rsidRPr="00B65547" w:rsidRDefault="00B65547" w:rsidP="00B65547">
      <w:pPr>
        <w:widowControl/>
        <w:tabs>
          <w:tab w:val="clear" w:pos="284"/>
          <w:tab w:val="clear" w:pos="2268"/>
        </w:tabs>
        <w:snapToGrid/>
        <w:spacing w:before="0" w:after="0" w:line="240" w:lineRule="auto"/>
        <w:ind w:left="0" w:firstLine="567"/>
        <w:jc w:val="both"/>
        <w:rPr>
          <w:color w:val="auto"/>
          <w:sz w:val="24"/>
          <w:szCs w:val="24"/>
          <w:lang w:eastAsia="en-US"/>
        </w:rPr>
      </w:pPr>
      <w:r w:rsidRPr="00B65547">
        <w:rPr>
          <w:color w:val="auto"/>
          <w:sz w:val="24"/>
          <w:szCs w:val="24"/>
          <w:lang w:eastAsia="en-US"/>
        </w:rPr>
        <w:t>наименование товаров;</w:t>
      </w:r>
    </w:p>
    <w:p w:rsidR="00B65547" w:rsidRPr="00B65547" w:rsidRDefault="00B65547" w:rsidP="00B65547">
      <w:pPr>
        <w:widowControl/>
        <w:tabs>
          <w:tab w:val="clear" w:pos="284"/>
          <w:tab w:val="clear" w:pos="2268"/>
        </w:tabs>
        <w:snapToGrid/>
        <w:spacing w:before="0" w:after="0" w:line="240" w:lineRule="auto"/>
        <w:ind w:left="0" w:firstLine="567"/>
        <w:jc w:val="both"/>
        <w:rPr>
          <w:color w:val="auto"/>
          <w:sz w:val="24"/>
          <w:szCs w:val="24"/>
          <w:lang w:eastAsia="en-US"/>
        </w:rPr>
      </w:pPr>
      <w:r w:rsidRPr="00B65547">
        <w:rPr>
          <w:color w:val="auto"/>
          <w:sz w:val="24"/>
          <w:szCs w:val="24"/>
          <w:lang w:eastAsia="en-US"/>
        </w:rPr>
        <w:t>степень износа и недостатки товаров;</w:t>
      </w:r>
    </w:p>
    <w:p w:rsidR="00B65547" w:rsidRPr="00B65547" w:rsidRDefault="00B65547" w:rsidP="00B65547">
      <w:pPr>
        <w:widowControl/>
        <w:tabs>
          <w:tab w:val="clear" w:pos="284"/>
          <w:tab w:val="clear" w:pos="2268"/>
        </w:tabs>
        <w:snapToGrid/>
        <w:spacing w:before="0" w:after="0" w:line="240" w:lineRule="auto"/>
        <w:ind w:left="0" w:firstLine="567"/>
        <w:jc w:val="both"/>
        <w:rPr>
          <w:color w:val="auto"/>
          <w:sz w:val="24"/>
          <w:szCs w:val="24"/>
          <w:lang w:eastAsia="en-US"/>
        </w:rPr>
      </w:pPr>
      <w:r w:rsidRPr="00B65547">
        <w:rPr>
          <w:color w:val="auto"/>
          <w:sz w:val="24"/>
          <w:szCs w:val="24"/>
          <w:lang w:eastAsia="en-US"/>
        </w:rPr>
        <w:t>наличие гарантийного талона, технического паспорта или иного заменяющего его документа, подтверждающего право покупателя на использование оставшегося гарантийного срока;</w:t>
      </w:r>
    </w:p>
    <w:p w:rsidR="00B65547" w:rsidRPr="00B65547" w:rsidRDefault="00B65547" w:rsidP="00B65547">
      <w:pPr>
        <w:widowControl/>
        <w:tabs>
          <w:tab w:val="clear" w:pos="284"/>
          <w:tab w:val="clear" w:pos="2268"/>
        </w:tabs>
        <w:snapToGrid/>
        <w:spacing w:before="0" w:after="0" w:line="240" w:lineRule="auto"/>
        <w:ind w:left="0" w:firstLine="567"/>
        <w:jc w:val="both"/>
        <w:rPr>
          <w:color w:val="auto"/>
          <w:sz w:val="24"/>
          <w:szCs w:val="24"/>
          <w:lang w:eastAsia="en-US"/>
        </w:rPr>
      </w:pPr>
      <w:r w:rsidRPr="00B65547">
        <w:rPr>
          <w:color w:val="auto"/>
          <w:sz w:val="24"/>
          <w:szCs w:val="24"/>
          <w:lang w:eastAsia="en-US"/>
        </w:rPr>
        <w:t>цена товаров;</w:t>
      </w:r>
    </w:p>
    <w:p w:rsidR="00B65547" w:rsidRPr="00B65547" w:rsidRDefault="00B65547" w:rsidP="00B65547">
      <w:pPr>
        <w:widowControl/>
        <w:tabs>
          <w:tab w:val="clear" w:pos="284"/>
          <w:tab w:val="clear" w:pos="2268"/>
        </w:tabs>
        <w:snapToGrid/>
        <w:spacing w:before="0" w:after="0" w:line="240" w:lineRule="auto"/>
        <w:ind w:left="0" w:firstLine="567"/>
        <w:jc w:val="both"/>
        <w:rPr>
          <w:color w:val="auto"/>
          <w:sz w:val="24"/>
          <w:szCs w:val="24"/>
          <w:lang w:eastAsia="en-US"/>
        </w:rPr>
      </w:pPr>
      <w:r w:rsidRPr="00B65547">
        <w:rPr>
          <w:color w:val="auto"/>
          <w:sz w:val="24"/>
          <w:szCs w:val="24"/>
          <w:lang w:eastAsia="en-US"/>
        </w:rPr>
        <w:t>размер комиссионного вознаграждения;</w:t>
      </w:r>
    </w:p>
    <w:p w:rsidR="00B65547" w:rsidRPr="00B65547" w:rsidRDefault="00B65547" w:rsidP="00B65547">
      <w:pPr>
        <w:widowControl/>
        <w:tabs>
          <w:tab w:val="clear" w:pos="284"/>
          <w:tab w:val="clear" w:pos="2268"/>
        </w:tabs>
        <w:snapToGrid/>
        <w:spacing w:before="0" w:after="0" w:line="240" w:lineRule="auto"/>
        <w:ind w:left="0" w:firstLine="567"/>
        <w:jc w:val="both"/>
        <w:rPr>
          <w:color w:val="auto"/>
          <w:sz w:val="24"/>
          <w:szCs w:val="24"/>
          <w:lang w:eastAsia="en-US"/>
        </w:rPr>
      </w:pPr>
      <w:r w:rsidRPr="00B65547">
        <w:rPr>
          <w:color w:val="auto"/>
          <w:sz w:val="24"/>
          <w:szCs w:val="24"/>
          <w:lang w:eastAsia="en-US"/>
        </w:rPr>
        <w:t>порядок и размер уценки товаров;</w:t>
      </w:r>
    </w:p>
    <w:p w:rsidR="00B65547" w:rsidRPr="00B65547" w:rsidRDefault="00B65547" w:rsidP="00B65547">
      <w:pPr>
        <w:widowControl/>
        <w:tabs>
          <w:tab w:val="clear" w:pos="284"/>
          <w:tab w:val="clear" w:pos="2268"/>
        </w:tabs>
        <w:snapToGrid/>
        <w:spacing w:before="0" w:after="0" w:line="240" w:lineRule="auto"/>
        <w:ind w:left="0" w:firstLine="567"/>
        <w:jc w:val="both"/>
        <w:rPr>
          <w:color w:val="auto"/>
          <w:sz w:val="24"/>
          <w:szCs w:val="24"/>
          <w:lang w:eastAsia="en-US"/>
        </w:rPr>
      </w:pPr>
      <w:r w:rsidRPr="00B65547">
        <w:rPr>
          <w:color w:val="auto"/>
          <w:sz w:val="24"/>
          <w:szCs w:val="24"/>
          <w:lang w:eastAsia="en-US"/>
        </w:rPr>
        <w:t>сроки продажи товаров после их уценки;</w:t>
      </w:r>
    </w:p>
    <w:p w:rsidR="00B65547" w:rsidRPr="00B65547" w:rsidRDefault="00B65547" w:rsidP="00B65547">
      <w:pPr>
        <w:widowControl/>
        <w:tabs>
          <w:tab w:val="clear" w:pos="284"/>
          <w:tab w:val="clear" w:pos="2268"/>
        </w:tabs>
        <w:snapToGrid/>
        <w:spacing w:before="0" w:after="0" w:line="240" w:lineRule="auto"/>
        <w:ind w:left="0" w:firstLine="567"/>
        <w:jc w:val="both"/>
        <w:rPr>
          <w:color w:val="auto"/>
          <w:sz w:val="24"/>
          <w:szCs w:val="24"/>
          <w:lang w:eastAsia="en-US"/>
        </w:rPr>
      </w:pPr>
      <w:r w:rsidRPr="00B65547">
        <w:rPr>
          <w:color w:val="auto"/>
          <w:sz w:val="24"/>
          <w:szCs w:val="24"/>
          <w:lang w:eastAsia="en-US"/>
        </w:rPr>
        <w:t>условия и порядок возврата комитенту не проданных комиссионером товаров;</w:t>
      </w:r>
    </w:p>
    <w:p w:rsidR="00B65547" w:rsidRPr="00B65547" w:rsidRDefault="00B65547" w:rsidP="00B65547">
      <w:pPr>
        <w:widowControl/>
        <w:tabs>
          <w:tab w:val="clear" w:pos="284"/>
          <w:tab w:val="clear" w:pos="2268"/>
        </w:tabs>
        <w:snapToGrid/>
        <w:spacing w:before="0" w:after="0" w:line="240" w:lineRule="auto"/>
        <w:ind w:left="0" w:firstLine="567"/>
        <w:jc w:val="both"/>
        <w:rPr>
          <w:color w:val="auto"/>
          <w:sz w:val="24"/>
          <w:szCs w:val="24"/>
          <w:lang w:eastAsia="en-US"/>
        </w:rPr>
      </w:pPr>
      <w:r w:rsidRPr="00B65547">
        <w:rPr>
          <w:color w:val="auto"/>
          <w:sz w:val="24"/>
          <w:szCs w:val="24"/>
          <w:lang w:eastAsia="en-US"/>
        </w:rPr>
        <w:t>условия и порядок расчетов между комиссионером и комитентом;</w:t>
      </w:r>
    </w:p>
    <w:p w:rsidR="00B65547" w:rsidRPr="00B65547" w:rsidRDefault="00B65547" w:rsidP="00B65547">
      <w:pPr>
        <w:widowControl/>
        <w:tabs>
          <w:tab w:val="clear" w:pos="284"/>
          <w:tab w:val="clear" w:pos="2268"/>
        </w:tabs>
        <w:snapToGrid/>
        <w:spacing w:before="0" w:after="0" w:line="240" w:lineRule="auto"/>
        <w:ind w:left="0" w:firstLine="567"/>
        <w:jc w:val="both"/>
        <w:rPr>
          <w:color w:val="auto"/>
          <w:sz w:val="24"/>
          <w:szCs w:val="24"/>
          <w:lang w:eastAsia="en-US"/>
        </w:rPr>
      </w:pPr>
      <w:r w:rsidRPr="00B65547">
        <w:rPr>
          <w:color w:val="auto"/>
          <w:sz w:val="24"/>
          <w:szCs w:val="24"/>
          <w:lang w:eastAsia="en-US"/>
        </w:rPr>
        <w:t>порядок уведомления комитента о продаже товаров;</w:t>
      </w:r>
    </w:p>
    <w:p w:rsidR="00B65547" w:rsidRPr="00B65547" w:rsidRDefault="00B65547" w:rsidP="00B65547">
      <w:pPr>
        <w:widowControl/>
        <w:tabs>
          <w:tab w:val="clear" w:pos="284"/>
          <w:tab w:val="clear" w:pos="2268"/>
        </w:tabs>
        <w:snapToGrid/>
        <w:spacing w:before="0" w:after="0" w:line="240" w:lineRule="auto"/>
        <w:ind w:left="0" w:firstLine="567"/>
        <w:jc w:val="both"/>
        <w:rPr>
          <w:color w:val="auto"/>
          <w:sz w:val="24"/>
          <w:szCs w:val="24"/>
          <w:lang w:eastAsia="en-US"/>
        </w:rPr>
      </w:pPr>
      <w:r w:rsidRPr="00B65547">
        <w:rPr>
          <w:color w:val="auto"/>
          <w:sz w:val="24"/>
          <w:szCs w:val="24"/>
          <w:lang w:eastAsia="en-US"/>
        </w:rPr>
        <w:t>размер оплаты расходов комиссионера на хранение принятых на комиссию товаров, если по соглашению сторон эти расходы подлежат возмещению.</w:t>
      </w:r>
    </w:p>
    <w:p w:rsidR="00B65547" w:rsidRPr="00B65547" w:rsidRDefault="00B65547" w:rsidP="00B65547">
      <w:pPr>
        <w:widowControl/>
        <w:tabs>
          <w:tab w:val="clear" w:pos="284"/>
          <w:tab w:val="clear" w:pos="2268"/>
        </w:tabs>
        <w:snapToGrid/>
        <w:spacing w:before="0" w:after="0" w:line="240" w:lineRule="auto"/>
        <w:ind w:left="0" w:firstLine="567"/>
        <w:jc w:val="both"/>
        <w:rPr>
          <w:color w:val="auto"/>
          <w:sz w:val="24"/>
          <w:szCs w:val="24"/>
          <w:lang w:eastAsia="en-US"/>
        </w:rPr>
      </w:pPr>
      <w:r w:rsidRPr="00B65547">
        <w:rPr>
          <w:color w:val="auto"/>
          <w:sz w:val="24"/>
          <w:szCs w:val="24"/>
          <w:lang w:eastAsia="en-US"/>
        </w:rPr>
        <w:t>Вид документа, подтверждающего заключение договора комиссии, устанавливается комиссионером самостоятельно.</w:t>
      </w:r>
    </w:p>
    <w:p w:rsidR="00B65547" w:rsidRPr="00B65547" w:rsidRDefault="00B65547" w:rsidP="00B65547">
      <w:pPr>
        <w:widowControl/>
        <w:tabs>
          <w:tab w:val="clear" w:pos="284"/>
          <w:tab w:val="clear" w:pos="2268"/>
        </w:tabs>
        <w:snapToGrid/>
        <w:spacing w:before="0" w:after="0" w:line="240" w:lineRule="auto"/>
        <w:ind w:left="0" w:firstLine="567"/>
        <w:jc w:val="both"/>
        <w:rPr>
          <w:color w:val="auto"/>
          <w:sz w:val="24"/>
          <w:szCs w:val="24"/>
          <w:lang w:eastAsia="en-US"/>
        </w:rPr>
      </w:pPr>
      <w:r w:rsidRPr="00B65547">
        <w:rPr>
          <w:color w:val="auto"/>
          <w:sz w:val="24"/>
          <w:szCs w:val="24"/>
          <w:lang w:eastAsia="en-US"/>
        </w:rPr>
        <w:t>В документ, подтверждающий заключение договора комиссии, по соглашению сторон могут быть включены дополнительные условия, не ущемляющие права комитента.</w:t>
      </w:r>
    </w:p>
    <w:p w:rsidR="00B65547" w:rsidRPr="00B65547" w:rsidRDefault="00B65547" w:rsidP="00B65547">
      <w:pPr>
        <w:widowControl/>
        <w:tabs>
          <w:tab w:val="clear" w:pos="284"/>
          <w:tab w:val="clear" w:pos="2268"/>
        </w:tabs>
        <w:snapToGrid/>
        <w:spacing w:before="0" w:after="0" w:line="240" w:lineRule="auto"/>
        <w:ind w:left="0" w:firstLine="567"/>
        <w:jc w:val="both"/>
        <w:rPr>
          <w:color w:val="auto"/>
          <w:sz w:val="24"/>
          <w:szCs w:val="24"/>
          <w:lang w:eastAsia="en-US"/>
        </w:rPr>
      </w:pPr>
      <w:r w:rsidRPr="00B65547">
        <w:rPr>
          <w:color w:val="auto"/>
          <w:sz w:val="24"/>
          <w:szCs w:val="24"/>
          <w:lang w:eastAsia="en-US"/>
        </w:rPr>
        <w:t>При принятии на комиссию изделий из драгоценных металлов и драгоценных камней комиссионер и комитент вправе включить в документ, подтверждающий заключение договора комиссии, условие о возможности передачи комиссионером принятого по договору комиссии изделия в другой магазин торговой сети комиссионера, сведения о котором включены в государственную информационную систему «Единый реестр лицензий» в отношении лицензии на деятельность, связанную с драгоценными металлами и драгоценными камнями, с указанием составляющей работы и (или) услуги «прием от населения драгоценных металлов и драгоценных камней по договорам комиссии».</w:t>
      </w:r>
    </w:p>
    <w:p w:rsidR="00B65547" w:rsidRPr="00B65547" w:rsidRDefault="00B65547" w:rsidP="00B65547">
      <w:pPr>
        <w:widowControl/>
        <w:tabs>
          <w:tab w:val="clear" w:pos="284"/>
          <w:tab w:val="clear" w:pos="2268"/>
        </w:tabs>
        <w:snapToGrid/>
        <w:spacing w:before="0" w:after="0" w:line="240" w:lineRule="auto"/>
        <w:ind w:left="0" w:firstLine="567"/>
        <w:jc w:val="both"/>
        <w:rPr>
          <w:color w:val="auto"/>
          <w:sz w:val="24"/>
          <w:szCs w:val="24"/>
          <w:lang w:eastAsia="en-US"/>
        </w:rPr>
      </w:pPr>
      <w:r w:rsidRPr="00B65547">
        <w:rPr>
          <w:color w:val="auto"/>
          <w:sz w:val="24"/>
          <w:szCs w:val="24"/>
          <w:lang w:eastAsia="en-US"/>
        </w:rPr>
        <w:t>16. В документе, подтверждающем заключение договора комиссии, дополнительно указываются:</w:t>
      </w:r>
    </w:p>
    <w:p w:rsidR="00B65547" w:rsidRPr="00B65547" w:rsidRDefault="00B65547" w:rsidP="00B65547">
      <w:pPr>
        <w:widowControl/>
        <w:tabs>
          <w:tab w:val="clear" w:pos="284"/>
          <w:tab w:val="clear" w:pos="2268"/>
        </w:tabs>
        <w:snapToGrid/>
        <w:spacing w:before="0" w:after="0" w:line="240" w:lineRule="auto"/>
        <w:ind w:left="0" w:firstLine="567"/>
        <w:jc w:val="both"/>
        <w:rPr>
          <w:color w:val="auto"/>
          <w:sz w:val="24"/>
          <w:szCs w:val="24"/>
          <w:lang w:eastAsia="en-US"/>
        </w:rPr>
      </w:pPr>
      <w:r w:rsidRPr="00B65547">
        <w:rPr>
          <w:color w:val="auto"/>
          <w:sz w:val="24"/>
          <w:szCs w:val="24"/>
          <w:lang w:eastAsia="en-US"/>
        </w:rPr>
        <w:t>16.1. при приеме на комиссию изделий из драгоценных металлов и драгоценных камней:</w:t>
      </w:r>
    </w:p>
    <w:p w:rsidR="00B65547" w:rsidRPr="00B65547" w:rsidRDefault="00B65547" w:rsidP="00B65547">
      <w:pPr>
        <w:widowControl/>
        <w:tabs>
          <w:tab w:val="clear" w:pos="284"/>
          <w:tab w:val="clear" w:pos="2268"/>
        </w:tabs>
        <w:snapToGrid/>
        <w:spacing w:before="0" w:after="0" w:line="240" w:lineRule="auto"/>
        <w:ind w:left="0" w:firstLine="567"/>
        <w:jc w:val="both"/>
        <w:rPr>
          <w:color w:val="auto"/>
          <w:sz w:val="24"/>
          <w:szCs w:val="24"/>
          <w:lang w:eastAsia="en-US"/>
        </w:rPr>
      </w:pPr>
      <w:r w:rsidRPr="00B65547">
        <w:rPr>
          <w:color w:val="auto"/>
          <w:sz w:val="24"/>
          <w:szCs w:val="24"/>
          <w:lang w:eastAsia="en-US"/>
        </w:rPr>
        <w:t>номер лицензии на осуществление деятельности, связанной с драгоценными металлами и драгоценными камнями;</w:t>
      </w:r>
    </w:p>
    <w:p w:rsidR="00B65547" w:rsidRPr="00B65547" w:rsidRDefault="00B65547" w:rsidP="00B65547">
      <w:pPr>
        <w:widowControl/>
        <w:tabs>
          <w:tab w:val="clear" w:pos="284"/>
          <w:tab w:val="clear" w:pos="2268"/>
        </w:tabs>
        <w:snapToGrid/>
        <w:spacing w:before="0" w:after="0" w:line="240" w:lineRule="auto"/>
        <w:ind w:left="0" w:firstLine="567"/>
        <w:jc w:val="both"/>
        <w:rPr>
          <w:color w:val="auto"/>
          <w:sz w:val="24"/>
          <w:szCs w:val="24"/>
          <w:lang w:eastAsia="en-US"/>
        </w:rPr>
      </w:pPr>
      <w:r w:rsidRPr="00B65547">
        <w:rPr>
          <w:color w:val="auto"/>
          <w:sz w:val="24"/>
          <w:szCs w:val="24"/>
          <w:lang w:eastAsia="en-US"/>
        </w:rPr>
        <w:t>наименование драгоценного металла и его проба;</w:t>
      </w:r>
    </w:p>
    <w:p w:rsidR="00B65547" w:rsidRPr="00B65547" w:rsidRDefault="00B65547" w:rsidP="00B65547">
      <w:pPr>
        <w:widowControl/>
        <w:tabs>
          <w:tab w:val="clear" w:pos="284"/>
          <w:tab w:val="clear" w:pos="2268"/>
        </w:tabs>
        <w:snapToGrid/>
        <w:spacing w:before="0" w:after="0" w:line="240" w:lineRule="auto"/>
        <w:ind w:left="0" w:firstLine="567"/>
        <w:jc w:val="both"/>
        <w:rPr>
          <w:color w:val="auto"/>
          <w:sz w:val="24"/>
          <w:szCs w:val="24"/>
          <w:lang w:eastAsia="en-US"/>
        </w:rPr>
      </w:pPr>
      <w:r w:rsidRPr="00B65547">
        <w:rPr>
          <w:color w:val="auto"/>
          <w:sz w:val="24"/>
          <w:szCs w:val="24"/>
          <w:lang w:eastAsia="en-US"/>
        </w:rPr>
        <w:t>масса изделия;</w:t>
      </w:r>
    </w:p>
    <w:p w:rsidR="00B65547" w:rsidRPr="00B65547" w:rsidRDefault="00B65547" w:rsidP="00B65547">
      <w:pPr>
        <w:widowControl/>
        <w:tabs>
          <w:tab w:val="clear" w:pos="284"/>
          <w:tab w:val="clear" w:pos="2268"/>
        </w:tabs>
        <w:snapToGrid/>
        <w:spacing w:before="0" w:after="0" w:line="240" w:lineRule="auto"/>
        <w:ind w:left="0" w:firstLine="567"/>
        <w:jc w:val="both"/>
        <w:rPr>
          <w:color w:val="auto"/>
          <w:sz w:val="24"/>
          <w:szCs w:val="24"/>
          <w:lang w:eastAsia="en-US"/>
        </w:rPr>
      </w:pPr>
      <w:r w:rsidRPr="00B65547">
        <w:rPr>
          <w:color w:val="auto"/>
          <w:sz w:val="24"/>
          <w:szCs w:val="24"/>
          <w:lang w:eastAsia="en-US"/>
        </w:rPr>
        <w:t>наименование и характеристика камня (форма огранки, количество граней (для бриллиантов), масса в каратах, группы цвета и чистоты);</w:t>
      </w:r>
    </w:p>
    <w:p w:rsidR="00B65547" w:rsidRPr="00B65547" w:rsidRDefault="00B65547" w:rsidP="00B65547">
      <w:pPr>
        <w:widowControl/>
        <w:tabs>
          <w:tab w:val="clear" w:pos="284"/>
          <w:tab w:val="clear" w:pos="2268"/>
        </w:tabs>
        <w:snapToGrid/>
        <w:spacing w:before="0" w:after="0" w:line="240" w:lineRule="auto"/>
        <w:ind w:left="0" w:firstLine="567"/>
        <w:jc w:val="both"/>
        <w:rPr>
          <w:color w:val="auto"/>
          <w:sz w:val="24"/>
          <w:szCs w:val="24"/>
          <w:lang w:eastAsia="en-US"/>
        </w:rPr>
      </w:pPr>
      <w:r w:rsidRPr="00B65547">
        <w:rPr>
          <w:color w:val="auto"/>
          <w:sz w:val="24"/>
          <w:szCs w:val="24"/>
          <w:lang w:eastAsia="en-US"/>
        </w:rPr>
        <w:t>номер сертификата (аттестата) для каждого из ограненных драгоценных камней, не закрепленных в ювелирных и других бытовых изделиях из драгоценных металлов и драгоценных камней;</w:t>
      </w:r>
    </w:p>
    <w:p w:rsidR="00B65547" w:rsidRPr="00B65547" w:rsidRDefault="00B65547" w:rsidP="00B65547">
      <w:pPr>
        <w:widowControl/>
        <w:tabs>
          <w:tab w:val="clear" w:pos="284"/>
          <w:tab w:val="clear" w:pos="2268"/>
        </w:tabs>
        <w:snapToGrid/>
        <w:spacing w:before="0" w:after="0" w:line="240" w:lineRule="auto"/>
        <w:ind w:left="0" w:firstLine="567"/>
        <w:jc w:val="both"/>
        <w:rPr>
          <w:color w:val="auto"/>
          <w:sz w:val="24"/>
          <w:szCs w:val="24"/>
          <w:lang w:eastAsia="en-US"/>
        </w:rPr>
      </w:pPr>
      <w:r w:rsidRPr="00B65547">
        <w:rPr>
          <w:color w:val="auto"/>
          <w:sz w:val="24"/>
          <w:szCs w:val="24"/>
          <w:lang w:eastAsia="en-US"/>
        </w:rPr>
        <w:t>номинал и дата выпуска (для монет);</w:t>
      </w:r>
    </w:p>
    <w:p w:rsidR="00B65547" w:rsidRPr="00B65547" w:rsidRDefault="00B65547" w:rsidP="00B65547">
      <w:pPr>
        <w:widowControl/>
        <w:tabs>
          <w:tab w:val="clear" w:pos="284"/>
          <w:tab w:val="clear" w:pos="2268"/>
        </w:tabs>
        <w:snapToGrid/>
        <w:spacing w:before="0" w:after="0" w:line="240" w:lineRule="auto"/>
        <w:ind w:left="0" w:firstLine="567"/>
        <w:jc w:val="both"/>
        <w:rPr>
          <w:color w:val="auto"/>
          <w:sz w:val="24"/>
          <w:szCs w:val="24"/>
          <w:lang w:eastAsia="en-US"/>
        </w:rPr>
      </w:pPr>
      <w:r w:rsidRPr="00B65547">
        <w:rPr>
          <w:color w:val="auto"/>
          <w:sz w:val="24"/>
          <w:szCs w:val="24"/>
          <w:lang w:eastAsia="en-US"/>
        </w:rPr>
        <w:t>размер кольца, длина цепи, браслета;</w:t>
      </w:r>
    </w:p>
    <w:p w:rsidR="00B65547" w:rsidRPr="00B65547" w:rsidRDefault="00B65547" w:rsidP="00B65547">
      <w:pPr>
        <w:widowControl/>
        <w:tabs>
          <w:tab w:val="clear" w:pos="284"/>
          <w:tab w:val="clear" w:pos="2268"/>
        </w:tabs>
        <w:snapToGrid/>
        <w:spacing w:before="0" w:after="0" w:line="240" w:lineRule="auto"/>
        <w:ind w:left="0" w:firstLine="567"/>
        <w:jc w:val="both"/>
        <w:rPr>
          <w:color w:val="auto"/>
          <w:sz w:val="24"/>
          <w:szCs w:val="24"/>
          <w:lang w:eastAsia="en-US"/>
        </w:rPr>
      </w:pPr>
      <w:r w:rsidRPr="00B65547">
        <w:rPr>
          <w:color w:val="auto"/>
          <w:sz w:val="24"/>
          <w:szCs w:val="24"/>
          <w:lang w:eastAsia="en-US"/>
        </w:rPr>
        <w:t>16.2. при приеме на комиссию телефонных аппаратов сотовой подвижной электросвязи – идентификационный номер телефона сотовой подвижной электросвязи (IMEI);</w:t>
      </w:r>
    </w:p>
    <w:p w:rsidR="00B65547" w:rsidRPr="00B65547" w:rsidRDefault="00B65547" w:rsidP="00B65547">
      <w:pPr>
        <w:widowControl/>
        <w:tabs>
          <w:tab w:val="clear" w:pos="284"/>
          <w:tab w:val="clear" w:pos="2268"/>
        </w:tabs>
        <w:snapToGrid/>
        <w:spacing w:before="0" w:after="0" w:line="240" w:lineRule="auto"/>
        <w:ind w:left="0" w:firstLine="567"/>
        <w:jc w:val="both"/>
        <w:rPr>
          <w:color w:val="auto"/>
          <w:sz w:val="24"/>
          <w:szCs w:val="24"/>
          <w:lang w:eastAsia="en-US"/>
        </w:rPr>
      </w:pPr>
      <w:r w:rsidRPr="00B65547">
        <w:rPr>
          <w:color w:val="auto"/>
          <w:sz w:val="24"/>
          <w:szCs w:val="24"/>
          <w:lang w:eastAsia="en-US"/>
        </w:rPr>
        <w:t>16.3. при приеме на комиссию технически сложных товаров бытового назначения – их заводской номер (при его наличии);</w:t>
      </w:r>
    </w:p>
    <w:p w:rsidR="00B65547" w:rsidRPr="00B65547" w:rsidRDefault="00B65547" w:rsidP="00B65547">
      <w:pPr>
        <w:widowControl/>
        <w:tabs>
          <w:tab w:val="clear" w:pos="284"/>
          <w:tab w:val="clear" w:pos="2268"/>
        </w:tabs>
        <w:snapToGrid/>
        <w:spacing w:before="0" w:after="0" w:line="240" w:lineRule="auto"/>
        <w:ind w:left="0" w:firstLine="567"/>
        <w:jc w:val="both"/>
        <w:rPr>
          <w:color w:val="auto"/>
          <w:sz w:val="24"/>
          <w:szCs w:val="24"/>
          <w:lang w:eastAsia="en-US"/>
        </w:rPr>
      </w:pPr>
      <w:r w:rsidRPr="00B65547">
        <w:rPr>
          <w:color w:val="auto"/>
          <w:sz w:val="24"/>
          <w:szCs w:val="24"/>
          <w:lang w:eastAsia="en-US"/>
        </w:rPr>
        <w:t>16.4. при приемке на комиссию товаров, указанных в абзаце семнадцатом части первой пункта 12 настоящих Правил:</w:t>
      </w:r>
    </w:p>
    <w:p w:rsidR="00B65547" w:rsidRPr="00B65547" w:rsidRDefault="00B65547" w:rsidP="00B65547">
      <w:pPr>
        <w:widowControl/>
        <w:tabs>
          <w:tab w:val="clear" w:pos="284"/>
          <w:tab w:val="clear" w:pos="2268"/>
        </w:tabs>
        <w:snapToGrid/>
        <w:spacing w:before="0" w:after="0" w:line="240" w:lineRule="auto"/>
        <w:ind w:left="0" w:firstLine="567"/>
        <w:jc w:val="both"/>
        <w:rPr>
          <w:color w:val="auto"/>
          <w:sz w:val="24"/>
          <w:szCs w:val="24"/>
          <w:lang w:eastAsia="en-US"/>
        </w:rPr>
      </w:pPr>
      <w:r w:rsidRPr="00B65547">
        <w:rPr>
          <w:color w:val="auto"/>
          <w:sz w:val="24"/>
          <w:szCs w:val="24"/>
          <w:lang w:eastAsia="en-US"/>
        </w:rPr>
        <w:t>марка, модель, год выпуска, идентификационный (заводской, серийный) номер;</w:t>
      </w:r>
    </w:p>
    <w:p w:rsidR="00B65547" w:rsidRPr="00B65547" w:rsidRDefault="00B65547" w:rsidP="00B65547">
      <w:pPr>
        <w:widowControl/>
        <w:tabs>
          <w:tab w:val="clear" w:pos="284"/>
          <w:tab w:val="clear" w:pos="2268"/>
        </w:tabs>
        <w:snapToGrid/>
        <w:spacing w:before="0" w:after="0" w:line="240" w:lineRule="auto"/>
        <w:ind w:left="0" w:firstLine="567"/>
        <w:jc w:val="both"/>
        <w:rPr>
          <w:color w:val="auto"/>
          <w:sz w:val="24"/>
          <w:szCs w:val="24"/>
          <w:lang w:eastAsia="en-US"/>
        </w:rPr>
      </w:pPr>
      <w:r w:rsidRPr="00B65547">
        <w:rPr>
          <w:color w:val="auto"/>
          <w:sz w:val="24"/>
          <w:szCs w:val="24"/>
          <w:lang w:eastAsia="en-US"/>
        </w:rPr>
        <w:t>серия, номер и дата выдачи свидетельства о регистрации (технического паспорта, технического талона), наименование органа, выдавшего такой документ (для транспортных средств, бывших в эксплуатации);</w:t>
      </w:r>
    </w:p>
    <w:p w:rsidR="00B65547" w:rsidRPr="00B65547" w:rsidRDefault="00B65547" w:rsidP="00B65547">
      <w:pPr>
        <w:widowControl/>
        <w:tabs>
          <w:tab w:val="clear" w:pos="284"/>
          <w:tab w:val="clear" w:pos="2268"/>
        </w:tabs>
        <w:snapToGrid/>
        <w:spacing w:before="0" w:after="0" w:line="240" w:lineRule="auto"/>
        <w:ind w:left="0" w:firstLine="567"/>
        <w:jc w:val="both"/>
        <w:rPr>
          <w:color w:val="auto"/>
          <w:sz w:val="24"/>
          <w:szCs w:val="24"/>
          <w:lang w:eastAsia="en-US"/>
        </w:rPr>
      </w:pPr>
      <w:r w:rsidRPr="00B65547">
        <w:rPr>
          <w:color w:val="auto"/>
          <w:sz w:val="24"/>
          <w:szCs w:val="24"/>
          <w:lang w:eastAsia="en-US"/>
        </w:rPr>
        <w:t>информация об отсутствии на момент заключения договора комиссии сведений об ограничении (обременении) и запретов на совершение сделок с транспортным средством, в том числе о том, что транспортное средство никому не подарено, не продано, не заложено, не передано в аренду, на него не наложен арест, судебного спора по нему не имеется, свободно от любых прав и притязаний со стороны третьих лиц.</w:t>
      </w:r>
    </w:p>
    <w:p w:rsidR="00B65547" w:rsidRPr="00B65547" w:rsidRDefault="00B65547" w:rsidP="00B65547">
      <w:pPr>
        <w:widowControl/>
        <w:tabs>
          <w:tab w:val="clear" w:pos="284"/>
          <w:tab w:val="clear" w:pos="2268"/>
        </w:tabs>
        <w:snapToGrid/>
        <w:spacing w:before="0" w:after="0" w:line="240" w:lineRule="auto"/>
        <w:ind w:left="0" w:firstLine="567"/>
        <w:jc w:val="both"/>
        <w:rPr>
          <w:color w:val="auto"/>
          <w:sz w:val="24"/>
          <w:szCs w:val="24"/>
          <w:lang w:eastAsia="en-US"/>
        </w:rPr>
      </w:pPr>
      <w:r w:rsidRPr="00B65547">
        <w:rPr>
          <w:color w:val="auto"/>
          <w:sz w:val="24"/>
          <w:szCs w:val="24"/>
          <w:lang w:eastAsia="en-US"/>
        </w:rPr>
        <w:t>17. Документ, подтверждающий заключение договора комиссии, составляется в двух экземплярах. Первый экземпляр вручается комитенту, второй остается у комиссионера.</w:t>
      </w:r>
    </w:p>
    <w:p w:rsidR="00B65547" w:rsidRPr="00B65547" w:rsidRDefault="00B65547" w:rsidP="00B65547">
      <w:pPr>
        <w:widowControl/>
        <w:tabs>
          <w:tab w:val="clear" w:pos="284"/>
          <w:tab w:val="clear" w:pos="2268"/>
        </w:tabs>
        <w:snapToGrid/>
        <w:spacing w:before="0" w:after="0" w:line="240" w:lineRule="auto"/>
        <w:ind w:left="0" w:firstLine="567"/>
        <w:jc w:val="both"/>
        <w:rPr>
          <w:color w:val="auto"/>
          <w:sz w:val="24"/>
          <w:szCs w:val="24"/>
          <w:lang w:eastAsia="en-US"/>
        </w:rPr>
      </w:pPr>
      <w:r w:rsidRPr="00B65547">
        <w:rPr>
          <w:color w:val="auto"/>
          <w:sz w:val="24"/>
          <w:szCs w:val="24"/>
          <w:lang w:eastAsia="en-US"/>
        </w:rPr>
        <w:t>Одновременно выписывается товарный ярлык, в котором указываются наименование и место нахождения комиссионера – юридического лица, фамилия, собственное имя, отчество (если таковое имеется) комиссионера – индивидуального предпринимателя, наименование и место нахождения магазина, дата и номер документа, подтверждающего заключение договора комиссии, наименование товаров, характеристика их состояния и цена товаров. Товарный ярлык подписывается комиссионером и комитентом.</w:t>
      </w:r>
    </w:p>
    <w:p w:rsidR="00B65547" w:rsidRPr="00B65547" w:rsidRDefault="00B65547" w:rsidP="00B65547">
      <w:pPr>
        <w:widowControl/>
        <w:tabs>
          <w:tab w:val="clear" w:pos="284"/>
          <w:tab w:val="clear" w:pos="2268"/>
        </w:tabs>
        <w:snapToGrid/>
        <w:spacing w:before="0" w:after="0" w:line="240" w:lineRule="auto"/>
        <w:ind w:left="0" w:firstLine="567"/>
        <w:jc w:val="both"/>
        <w:rPr>
          <w:color w:val="auto"/>
          <w:sz w:val="24"/>
          <w:szCs w:val="24"/>
          <w:lang w:eastAsia="en-US"/>
        </w:rPr>
      </w:pPr>
      <w:r w:rsidRPr="00B65547">
        <w:rPr>
          <w:color w:val="auto"/>
          <w:sz w:val="24"/>
          <w:szCs w:val="24"/>
          <w:lang w:eastAsia="en-US"/>
        </w:rPr>
        <w:t>18. Товарный ярлык прикрепляется на каждую единицу принятого на комиссию товара, а на мелкие товары (часы, цепочки, кольца, бусы, броши и другие аналогичные изделия) прикрепляется ценник с указанием наименования товаров, номера документа, подтверждающего заключение договора комиссии, и цены товаров.</w:t>
      </w:r>
    </w:p>
    <w:p w:rsidR="00B65547" w:rsidRPr="00B65547" w:rsidRDefault="00B65547" w:rsidP="00B65547">
      <w:pPr>
        <w:widowControl/>
        <w:tabs>
          <w:tab w:val="clear" w:pos="284"/>
          <w:tab w:val="clear" w:pos="2268"/>
        </w:tabs>
        <w:snapToGrid/>
        <w:spacing w:before="240" w:after="240" w:line="240" w:lineRule="auto"/>
        <w:ind w:left="0" w:firstLine="0"/>
        <w:jc w:val="center"/>
        <w:rPr>
          <w:b/>
          <w:bCs/>
          <w:caps/>
          <w:color w:val="auto"/>
          <w:sz w:val="24"/>
          <w:szCs w:val="24"/>
          <w:lang w:eastAsia="en-US"/>
        </w:rPr>
      </w:pPr>
      <w:r w:rsidRPr="00B65547">
        <w:rPr>
          <w:b/>
          <w:bCs/>
          <w:caps/>
          <w:color w:val="auto"/>
          <w:sz w:val="24"/>
          <w:szCs w:val="24"/>
          <w:lang w:eastAsia="en-US"/>
        </w:rPr>
        <w:t>ГЛАВА 3</w:t>
      </w:r>
      <w:r w:rsidRPr="00B65547">
        <w:rPr>
          <w:b/>
          <w:bCs/>
          <w:caps/>
          <w:color w:val="auto"/>
          <w:sz w:val="24"/>
          <w:szCs w:val="24"/>
          <w:lang w:eastAsia="en-US"/>
        </w:rPr>
        <w:br/>
        <w:t>ОПРЕДЕЛЕНИЕ ЦЕНЫ ПРИНЯТЫХ НА КОМИССИЮ ТОВАРОВ И РАЗМЕРА КОМИССИОННОГО ВОЗНАГРАЖДЕНИЯ</w:t>
      </w:r>
    </w:p>
    <w:p w:rsidR="00B65547" w:rsidRPr="00B65547" w:rsidRDefault="00B65547" w:rsidP="00B65547">
      <w:pPr>
        <w:widowControl/>
        <w:tabs>
          <w:tab w:val="clear" w:pos="284"/>
          <w:tab w:val="clear" w:pos="2268"/>
        </w:tabs>
        <w:snapToGrid/>
        <w:spacing w:before="0" w:after="0" w:line="240" w:lineRule="auto"/>
        <w:ind w:left="0" w:firstLine="567"/>
        <w:jc w:val="both"/>
        <w:rPr>
          <w:color w:val="auto"/>
          <w:sz w:val="24"/>
          <w:szCs w:val="24"/>
          <w:lang w:eastAsia="en-US"/>
        </w:rPr>
      </w:pPr>
      <w:r w:rsidRPr="00B65547">
        <w:rPr>
          <w:color w:val="auto"/>
          <w:sz w:val="24"/>
          <w:szCs w:val="24"/>
          <w:lang w:eastAsia="en-US"/>
        </w:rPr>
        <w:t>19. При приеме товаров на комиссию комиссионер должен проинформировать комитента о спросе и предложении на аналогичные товары.</w:t>
      </w:r>
    </w:p>
    <w:p w:rsidR="00B65547" w:rsidRPr="00B65547" w:rsidRDefault="00B65547" w:rsidP="00B65547">
      <w:pPr>
        <w:widowControl/>
        <w:tabs>
          <w:tab w:val="clear" w:pos="284"/>
          <w:tab w:val="clear" w:pos="2268"/>
        </w:tabs>
        <w:snapToGrid/>
        <w:spacing w:before="0" w:after="0" w:line="240" w:lineRule="auto"/>
        <w:ind w:left="0" w:firstLine="567"/>
        <w:jc w:val="both"/>
        <w:rPr>
          <w:color w:val="auto"/>
          <w:sz w:val="24"/>
          <w:szCs w:val="24"/>
          <w:lang w:eastAsia="en-US"/>
        </w:rPr>
      </w:pPr>
      <w:r w:rsidRPr="00B65547">
        <w:rPr>
          <w:color w:val="auto"/>
          <w:sz w:val="24"/>
          <w:szCs w:val="24"/>
          <w:lang w:eastAsia="en-US"/>
        </w:rPr>
        <w:t>20. Цена принятых на комиссию товаров определяется соглашением комиссионера и комитента.</w:t>
      </w:r>
    </w:p>
    <w:p w:rsidR="00B65547" w:rsidRPr="00B65547" w:rsidRDefault="00B65547" w:rsidP="00B65547">
      <w:pPr>
        <w:widowControl/>
        <w:tabs>
          <w:tab w:val="clear" w:pos="284"/>
          <w:tab w:val="clear" w:pos="2268"/>
        </w:tabs>
        <w:snapToGrid/>
        <w:spacing w:before="0" w:after="0" w:line="240" w:lineRule="auto"/>
        <w:ind w:left="0" w:firstLine="567"/>
        <w:jc w:val="both"/>
        <w:rPr>
          <w:color w:val="auto"/>
          <w:sz w:val="24"/>
          <w:szCs w:val="24"/>
          <w:lang w:eastAsia="en-US"/>
        </w:rPr>
      </w:pPr>
      <w:r w:rsidRPr="00B65547">
        <w:rPr>
          <w:color w:val="auto"/>
          <w:sz w:val="24"/>
          <w:szCs w:val="24"/>
          <w:lang w:eastAsia="en-US"/>
        </w:rPr>
        <w:t>21. Размер комиссионного вознаграждения определяется соглашением сторон и устанавливается в процентах к цене, по которой проданы принятые на комиссию товары, либо в фиксированной сумме.</w:t>
      </w:r>
    </w:p>
    <w:p w:rsidR="00B65547" w:rsidRPr="00B65547" w:rsidRDefault="00B65547" w:rsidP="00B65547">
      <w:pPr>
        <w:widowControl/>
        <w:tabs>
          <w:tab w:val="clear" w:pos="284"/>
          <w:tab w:val="clear" w:pos="2268"/>
        </w:tabs>
        <w:snapToGrid/>
        <w:spacing w:before="240" w:after="240" w:line="240" w:lineRule="auto"/>
        <w:ind w:left="0" w:firstLine="0"/>
        <w:jc w:val="center"/>
        <w:rPr>
          <w:b/>
          <w:bCs/>
          <w:caps/>
          <w:color w:val="auto"/>
          <w:sz w:val="24"/>
          <w:szCs w:val="24"/>
          <w:lang w:eastAsia="en-US"/>
        </w:rPr>
      </w:pPr>
      <w:r w:rsidRPr="00B65547">
        <w:rPr>
          <w:b/>
          <w:bCs/>
          <w:caps/>
          <w:color w:val="auto"/>
          <w:sz w:val="24"/>
          <w:szCs w:val="24"/>
          <w:lang w:eastAsia="en-US"/>
        </w:rPr>
        <w:t>ГЛАВА 4</w:t>
      </w:r>
      <w:r w:rsidRPr="00B65547">
        <w:rPr>
          <w:b/>
          <w:bCs/>
          <w:caps/>
          <w:color w:val="auto"/>
          <w:sz w:val="24"/>
          <w:szCs w:val="24"/>
          <w:lang w:eastAsia="en-US"/>
        </w:rPr>
        <w:br/>
        <w:t>ПРОДАЖА ПРИНЯТЫХ НА КОМИССИЮ ТОВАРОВ</w:t>
      </w:r>
    </w:p>
    <w:p w:rsidR="00B65547" w:rsidRPr="00B65547" w:rsidRDefault="00B65547" w:rsidP="00B65547">
      <w:pPr>
        <w:widowControl/>
        <w:tabs>
          <w:tab w:val="clear" w:pos="284"/>
          <w:tab w:val="clear" w:pos="2268"/>
        </w:tabs>
        <w:snapToGrid/>
        <w:spacing w:before="0" w:after="0" w:line="240" w:lineRule="auto"/>
        <w:ind w:left="0" w:firstLine="567"/>
        <w:jc w:val="both"/>
        <w:rPr>
          <w:color w:val="auto"/>
          <w:sz w:val="24"/>
          <w:szCs w:val="24"/>
          <w:lang w:eastAsia="en-US"/>
        </w:rPr>
      </w:pPr>
      <w:r w:rsidRPr="00B65547">
        <w:rPr>
          <w:color w:val="auto"/>
          <w:sz w:val="24"/>
          <w:szCs w:val="24"/>
          <w:lang w:eastAsia="en-US"/>
        </w:rPr>
        <w:t>22. Принятые на комиссию товары поступают в продажу не позднее следующего рабочего дня после их приема на комиссию.</w:t>
      </w:r>
    </w:p>
    <w:p w:rsidR="00B65547" w:rsidRPr="00B65547" w:rsidRDefault="00B65547" w:rsidP="00B65547">
      <w:pPr>
        <w:widowControl/>
        <w:tabs>
          <w:tab w:val="clear" w:pos="284"/>
          <w:tab w:val="clear" w:pos="2268"/>
        </w:tabs>
        <w:snapToGrid/>
        <w:spacing w:before="0" w:after="0" w:line="240" w:lineRule="auto"/>
        <w:ind w:left="0" w:firstLine="567"/>
        <w:jc w:val="both"/>
        <w:rPr>
          <w:color w:val="auto"/>
          <w:sz w:val="24"/>
          <w:szCs w:val="24"/>
          <w:lang w:eastAsia="en-US"/>
        </w:rPr>
      </w:pPr>
      <w:r w:rsidRPr="00B65547">
        <w:rPr>
          <w:color w:val="auto"/>
          <w:sz w:val="24"/>
          <w:szCs w:val="24"/>
          <w:lang w:eastAsia="en-US"/>
        </w:rPr>
        <w:t>23. Комиссионер в установленном законодательством порядке несет ответственность перед покупателем за несоответствие товаров характеристикам их состояния, данным при приеме товаров на комиссию.</w:t>
      </w:r>
    </w:p>
    <w:p w:rsidR="00B65547" w:rsidRPr="00B65547" w:rsidRDefault="00B65547" w:rsidP="00B65547">
      <w:pPr>
        <w:widowControl/>
        <w:tabs>
          <w:tab w:val="clear" w:pos="284"/>
          <w:tab w:val="clear" w:pos="2268"/>
        </w:tabs>
        <w:snapToGrid/>
        <w:spacing w:before="0" w:after="0" w:line="240" w:lineRule="auto"/>
        <w:ind w:left="0" w:firstLine="567"/>
        <w:jc w:val="both"/>
        <w:rPr>
          <w:color w:val="auto"/>
          <w:sz w:val="24"/>
          <w:szCs w:val="24"/>
          <w:lang w:eastAsia="en-US"/>
        </w:rPr>
      </w:pPr>
      <w:r w:rsidRPr="00B65547">
        <w:rPr>
          <w:color w:val="auto"/>
          <w:sz w:val="24"/>
          <w:szCs w:val="24"/>
          <w:lang w:eastAsia="en-US"/>
        </w:rPr>
        <w:t>24. Принятые на комиссию товары со скрытыми недостатками, не обнаруженными при приеме товаров на комиссию и выявленными до продажи покупателю, снимаются с продажи и возвращаются комитенту без оплаты расходов комиссионера по хранению таких товаров.</w:t>
      </w:r>
    </w:p>
    <w:p w:rsidR="00B65547" w:rsidRPr="00B65547" w:rsidRDefault="00B65547" w:rsidP="00B65547">
      <w:pPr>
        <w:widowControl/>
        <w:tabs>
          <w:tab w:val="clear" w:pos="284"/>
          <w:tab w:val="clear" w:pos="2268"/>
        </w:tabs>
        <w:snapToGrid/>
        <w:spacing w:before="0" w:after="0" w:line="240" w:lineRule="auto"/>
        <w:ind w:left="0" w:firstLine="567"/>
        <w:jc w:val="both"/>
        <w:rPr>
          <w:color w:val="auto"/>
          <w:sz w:val="24"/>
          <w:szCs w:val="24"/>
          <w:lang w:eastAsia="en-US"/>
        </w:rPr>
      </w:pPr>
      <w:r w:rsidRPr="00B65547">
        <w:rPr>
          <w:color w:val="auto"/>
          <w:sz w:val="24"/>
          <w:szCs w:val="24"/>
          <w:lang w:eastAsia="en-US"/>
        </w:rPr>
        <w:t>25. Исключен.</w:t>
      </w:r>
    </w:p>
    <w:p w:rsidR="00B65547" w:rsidRPr="00B65547" w:rsidRDefault="00B65547" w:rsidP="00B65547">
      <w:pPr>
        <w:widowControl/>
        <w:tabs>
          <w:tab w:val="clear" w:pos="284"/>
          <w:tab w:val="clear" w:pos="2268"/>
        </w:tabs>
        <w:snapToGrid/>
        <w:spacing w:before="0" w:after="0" w:line="240" w:lineRule="auto"/>
        <w:ind w:left="0" w:firstLine="567"/>
        <w:jc w:val="both"/>
        <w:rPr>
          <w:color w:val="auto"/>
          <w:sz w:val="24"/>
          <w:szCs w:val="24"/>
          <w:lang w:eastAsia="en-US"/>
        </w:rPr>
      </w:pPr>
      <w:r w:rsidRPr="00B65547">
        <w:rPr>
          <w:color w:val="auto"/>
          <w:sz w:val="24"/>
          <w:szCs w:val="24"/>
          <w:lang w:eastAsia="en-US"/>
        </w:rPr>
        <w:t>26. При продаже принятых на комиссию товаров, имеющих гарантийный срок, если он не истек, покупателю передается полученный от комитента гарантийный талон, технический паспорт или иной заменяющий его документ, подтверждающий право покупателя на использование оставшегося гарантийного срока.</w:t>
      </w:r>
    </w:p>
    <w:p w:rsidR="00B65547" w:rsidRPr="00B65547" w:rsidRDefault="00B65547" w:rsidP="00B65547">
      <w:pPr>
        <w:widowControl/>
        <w:tabs>
          <w:tab w:val="clear" w:pos="284"/>
          <w:tab w:val="clear" w:pos="2268"/>
        </w:tabs>
        <w:snapToGrid/>
        <w:spacing w:before="0" w:after="0" w:line="240" w:lineRule="auto"/>
        <w:ind w:left="0" w:firstLine="567"/>
        <w:jc w:val="both"/>
        <w:rPr>
          <w:color w:val="auto"/>
          <w:sz w:val="24"/>
          <w:szCs w:val="24"/>
          <w:lang w:eastAsia="en-US"/>
        </w:rPr>
      </w:pPr>
      <w:r w:rsidRPr="00B65547">
        <w:rPr>
          <w:color w:val="auto"/>
          <w:sz w:val="24"/>
          <w:szCs w:val="24"/>
          <w:lang w:eastAsia="en-US"/>
        </w:rPr>
        <w:t>27. Принятые на комиссию товары, приобретенные в комиссионной торговле, обратно от покупателей не принимаются.</w:t>
      </w:r>
    </w:p>
    <w:p w:rsidR="00B65547" w:rsidRPr="00B65547" w:rsidRDefault="00B65547" w:rsidP="00B65547">
      <w:pPr>
        <w:widowControl/>
        <w:tabs>
          <w:tab w:val="clear" w:pos="284"/>
          <w:tab w:val="clear" w:pos="2268"/>
        </w:tabs>
        <w:snapToGrid/>
        <w:spacing w:before="0" w:after="0" w:line="240" w:lineRule="auto"/>
        <w:ind w:left="0" w:firstLine="567"/>
        <w:jc w:val="both"/>
        <w:rPr>
          <w:color w:val="auto"/>
          <w:sz w:val="24"/>
          <w:szCs w:val="24"/>
          <w:lang w:eastAsia="en-US"/>
        </w:rPr>
      </w:pPr>
      <w:r w:rsidRPr="00B65547">
        <w:rPr>
          <w:color w:val="auto"/>
          <w:sz w:val="24"/>
          <w:szCs w:val="24"/>
          <w:lang w:eastAsia="en-US"/>
        </w:rPr>
        <w:t>28. Продажа принятых на комиссию товаров в части, не урегулированной настоящими Правилами, регулируется правилами продажи отдельных видов товаров и осуществления общественного питания, утверждаемыми Советом Министров Республики Беларусь.</w:t>
      </w:r>
    </w:p>
    <w:p w:rsidR="00B65547" w:rsidRPr="00B65547" w:rsidRDefault="00B65547" w:rsidP="00B65547">
      <w:pPr>
        <w:widowControl/>
        <w:tabs>
          <w:tab w:val="clear" w:pos="284"/>
          <w:tab w:val="clear" w:pos="2268"/>
        </w:tabs>
        <w:snapToGrid/>
        <w:spacing w:before="240" w:after="240" w:line="240" w:lineRule="auto"/>
        <w:ind w:left="0" w:firstLine="0"/>
        <w:jc w:val="center"/>
        <w:rPr>
          <w:b/>
          <w:bCs/>
          <w:caps/>
          <w:color w:val="auto"/>
          <w:sz w:val="24"/>
          <w:szCs w:val="24"/>
          <w:lang w:eastAsia="en-US"/>
        </w:rPr>
      </w:pPr>
      <w:r w:rsidRPr="00B65547">
        <w:rPr>
          <w:b/>
          <w:bCs/>
          <w:caps/>
          <w:color w:val="auto"/>
          <w:sz w:val="24"/>
          <w:szCs w:val="24"/>
          <w:lang w:eastAsia="en-US"/>
        </w:rPr>
        <w:t>ГЛАВА 5</w:t>
      </w:r>
      <w:r w:rsidRPr="00B65547">
        <w:rPr>
          <w:b/>
          <w:bCs/>
          <w:caps/>
          <w:color w:val="auto"/>
          <w:sz w:val="24"/>
          <w:szCs w:val="24"/>
          <w:lang w:eastAsia="en-US"/>
        </w:rPr>
        <w:br/>
        <w:t>ОСОБЕННОСТИ КОМИССИОННОЙ ТОРГОВЛИ ОТДЕЛЬНЫМИ ТОВАРАМИ</w:t>
      </w:r>
    </w:p>
    <w:p w:rsidR="00B65547" w:rsidRPr="00B65547" w:rsidRDefault="00B65547" w:rsidP="00B65547">
      <w:pPr>
        <w:widowControl/>
        <w:tabs>
          <w:tab w:val="clear" w:pos="284"/>
          <w:tab w:val="clear" w:pos="2268"/>
        </w:tabs>
        <w:snapToGrid/>
        <w:spacing w:before="0" w:after="0" w:line="240" w:lineRule="auto"/>
        <w:ind w:left="0" w:firstLine="567"/>
        <w:jc w:val="both"/>
        <w:rPr>
          <w:color w:val="auto"/>
          <w:sz w:val="24"/>
          <w:szCs w:val="24"/>
          <w:lang w:eastAsia="en-US"/>
        </w:rPr>
      </w:pPr>
      <w:r w:rsidRPr="00B65547">
        <w:rPr>
          <w:color w:val="auto"/>
          <w:sz w:val="24"/>
          <w:szCs w:val="24"/>
          <w:lang w:eastAsia="en-US"/>
        </w:rPr>
        <w:t>29. Транспортные средства, зарегистрированные в Республике Беларусь, принимаются на комиссию при наличии у комитента свидетельства о регистрации (технического паспорта, технического талона) транспортного средства или выписки из электронного паспорта транспортного средства.</w:t>
      </w:r>
    </w:p>
    <w:p w:rsidR="00B65547" w:rsidRPr="00B65547" w:rsidRDefault="00B65547" w:rsidP="00B65547">
      <w:pPr>
        <w:widowControl/>
        <w:tabs>
          <w:tab w:val="clear" w:pos="284"/>
          <w:tab w:val="clear" w:pos="2268"/>
        </w:tabs>
        <w:snapToGrid/>
        <w:spacing w:before="0" w:after="0" w:line="240" w:lineRule="auto"/>
        <w:ind w:left="0" w:firstLine="567"/>
        <w:jc w:val="both"/>
        <w:rPr>
          <w:color w:val="auto"/>
          <w:sz w:val="24"/>
          <w:szCs w:val="24"/>
          <w:lang w:eastAsia="en-US"/>
        </w:rPr>
      </w:pPr>
      <w:r w:rsidRPr="00B65547">
        <w:rPr>
          <w:color w:val="auto"/>
          <w:sz w:val="24"/>
          <w:szCs w:val="24"/>
          <w:lang w:eastAsia="en-US"/>
        </w:rPr>
        <w:t>Транспортные средства, которые не могут быть приведены в движение с помощью установленных на них узлов и агрегатов ввиду их технического состояния, могут приниматься на комиссию с согласия комиссионера.</w:t>
      </w:r>
    </w:p>
    <w:p w:rsidR="00B65547" w:rsidRPr="00B65547" w:rsidRDefault="00B65547" w:rsidP="00B65547">
      <w:pPr>
        <w:widowControl/>
        <w:tabs>
          <w:tab w:val="clear" w:pos="284"/>
          <w:tab w:val="clear" w:pos="2268"/>
        </w:tabs>
        <w:snapToGrid/>
        <w:spacing w:before="0" w:after="0" w:line="240" w:lineRule="auto"/>
        <w:ind w:left="0" w:firstLine="567"/>
        <w:jc w:val="both"/>
        <w:rPr>
          <w:color w:val="auto"/>
          <w:sz w:val="24"/>
          <w:szCs w:val="24"/>
          <w:lang w:eastAsia="en-US"/>
        </w:rPr>
      </w:pPr>
      <w:r w:rsidRPr="00B65547">
        <w:rPr>
          <w:color w:val="auto"/>
          <w:sz w:val="24"/>
          <w:szCs w:val="24"/>
          <w:lang w:eastAsia="en-US"/>
        </w:rPr>
        <w:t>Комиссионер проводит проверку технического состояния принятого на комиссию транспортного средства и его оценку. Проверка может проводиться комиссионером самостоятельно либо по договору с иной организацией, имеющей разрешение на проведение государственного технического осмотра транспортных средств.</w:t>
      </w:r>
    </w:p>
    <w:p w:rsidR="00B65547" w:rsidRPr="00B65547" w:rsidRDefault="00B65547" w:rsidP="00B65547">
      <w:pPr>
        <w:widowControl/>
        <w:tabs>
          <w:tab w:val="clear" w:pos="284"/>
          <w:tab w:val="clear" w:pos="2268"/>
        </w:tabs>
        <w:snapToGrid/>
        <w:spacing w:before="0" w:after="0" w:line="240" w:lineRule="auto"/>
        <w:ind w:left="0" w:firstLine="567"/>
        <w:jc w:val="both"/>
        <w:rPr>
          <w:color w:val="auto"/>
          <w:sz w:val="24"/>
          <w:szCs w:val="24"/>
          <w:lang w:eastAsia="en-US"/>
        </w:rPr>
      </w:pPr>
      <w:r w:rsidRPr="00B65547">
        <w:rPr>
          <w:color w:val="auto"/>
          <w:sz w:val="24"/>
          <w:szCs w:val="24"/>
          <w:lang w:eastAsia="en-US"/>
        </w:rPr>
        <w:t>Комиссионер создает комиссию по проверке технического состояния транспортного средства и его оценке, в состав которой обязательно включается комитент либо его представитель.</w:t>
      </w:r>
    </w:p>
    <w:p w:rsidR="00B65547" w:rsidRPr="00B65547" w:rsidRDefault="00B65547" w:rsidP="00B65547">
      <w:pPr>
        <w:widowControl/>
        <w:tabs>
          <w:tab w:val="clear" w:pos="284"/>
          <w:tab w:val="clear" w:pos="2268"/>
        </w:tabs>
        <w:snapToGrid/>
        <w:spacing w:before="0" w:after="0" w:line="240" w:lineRule="auto"/>
        <w:ind w:left="0" w:firstLine="567"/>
        <w:jc w:val="both"/>
        <w:rPr>
          <w:color w:val="auto"/>
          <w:sz w:val="24"/>
          <w:szCs w:val="24"/>
          <w:lang w:eastAsia="en-US"/>
        </w:rPr>
      </w:pPr>
      <w:r w:rsidRPr="00B65547">
        <w:rPr>
          <w:color w:val="auto"/>
          <w:sz w:val="24"/>
          <w:szCs w:val="24"/>
          <w:lang w:eastAsia="en-US"/>
        </w:rPr>
        <w:t>Перед выставлением транспортного средства для продажи комиссия в соответствии с техническими нормативными правовыми актами проводит проверку технического состояния транспортного средства, а также его оценку и отражает результаты такой проверки и оценки в акте проверки и оценки технического состояния транспортного средства, который составляется в трех экземплярах.</w:t>
      </w:r>
    </w:p>
    <w:p w:rsidR="00B65547" w:rsidRPr="00B65547" w:rsidRDefault="00B65547" w:rsidP="00B65547">
      <w:pPr>
        <w:widowControl/>
        <w:tabs>
          <w:tab w:val="clear" w:pos="284"/>
          <w:tab w:val="clear" w:pos="2268"/>
        </w:tabs>
        <w:snapToGrid/>
        <w:spacing w:before="0" w:after="0" w:line="240" w:lineRule="auto"/>
        <w:ind w:left="0" w:firstLine="567"/>
        <w:jc w:val="both"/>
        <w:rPr>
          <w:color w:val="auto"/>
          <w:sz w:val="24"/>
          <w:szCs w:val="24"/>
          <w:lang w:eastAsia="en-US"/>
        </w:rPr>
      </w:pPr>
      <w:r w:rsidRPr="00B65547">
        <w:rPr>
          <w:color w:val="auto"/>
          <w:sz w:val="24"/>
          <w:szCs w:val="24"/>
          <w:lang w:eastAsia="en-US"/>
        </w:rPr>
        <w:t>В акте проверки и оценки технического состояния транспортного средства указываются марка, модель, наименование (тип) транспортного средства, год выпуска, пробег по данным спидометра, рабочий объем двигателя и его состояние, тип коробки передач (трансмиссии), цвет кузова (кабины), его идентификационный номер и внешнее состояние (с указанием дефектов), номер шасси (рамы), наличие и состояние заднего и переднего моста, коробки передач и сцепления, рулевого управления, карданного вала, электроприборов, систем питания и охлаждения, аккумулятора, шин, состояние тормозной системы, комплектности салона, инструментов, запчастей. В акте также указывается заключение комиссии о техническом состоянии транспортного средства. Акт подписывается членами комиссии, в том числе комитентом или его представителем.</w:t>
      </w:r>
    </w:p>
    <w:p w:rsidR="00B65547" w:rsidRPr="00B65547" w:rsidRDefault="00B65547" w:rsidP="00B65547">
      <w:pPr>
        <w:widowControl/>
        <w:tabs>
          <w:tab w:val="clear" w:pos="284"/>
          <w:tab w:val="clear" w:pos="2268"/>
        </w:tabs>
        <w:snapToGrid/>
        <w:spacing w:before="0" w:after="0" w:line="240" w:lineRule="auto"/>
        <w:ind w:left="0" w:firstLine="567"/>
        <w:jc w:val="both"/>
        <w:rPr>
          <w:color w:val="auto"/>
          <w:sz w:val="24"/>
          <w:szCs w:val="24"/>
          <w:lang w:eastAsia="en-US"/>
        </w:rPr>
      </w:pPr>
      <w:r w:rsidRPr="00B65547">
        <w:rPr>
          <w:color w:val="auto"/>
          <w:sz w:val="24"/>
          <w:szCs w:val="24"/>
          <w:lang w:eastAsia="en-US"/>
        </w:rPr>
        <w:t>Первый экземпляр акта остается у комиссионера, второй передается комитенту, третий – покупателю транспортного средства, который также подписывает акт при покупке транспортного средства.</w:t>
      </w:r>
    </w:p>
    <w:p w:rsidR="00B65547" w:rsidRPr="00B65547" w:rsidRDefault="00B65547" w:rsidP="00B65547">
      <w:pPr>
        <w:widowControl/>
        <w:tabs>
          <w:tab w:val="clear" w:pos="284"/>
          <w:tab w:val="clear" w:pos="2268"/>
        </w:tabs>
        <w:snapToGrid/>
        <w:spacing w:before="0" w:after="0" w:line="240" w:lineRule="auto"/>
        <w:ind w:left="0" w:firstLine="567"/>
        <w:jc w:val="both"/>
        <w:rPr>
          <w:color w:val="auto"/>
          <w:sz w:val="24"/>
          <w:szCs w:val="24"/>
          <w:lang w:eastAsia="en-US"/>
        </w:rPr>
      </w:pPr>
      <w:r w:rsidRPr="00B65547">
        <w:rPr>
          <w:color w:val="auto"/>
          <w:sz w:val="24"/>
          <w:szCs w:val="24"/>
          <w:lang w:eastAsia="en-US"/>
        </w:rPr>
        <w:t>Принятые на комиссию транспортные средства могут размещаться на специально отведенных площадках, на которых созданы условия, гарантирующие свободный доступ покупателей к ним для осмотра, сохранность этих средств и их товарный вид.</w:t>
      </w:r>
    </w:p>
    <w:p w:rsidR="00B65547" w:rsidRPr="00B65547" w:rsidRDefault="00B65547" w:rsidP="00B65547">
      <w:pPr>
        <w:widowControl/>
        <w:tabs>
          <w:tab w:val="clear" w:pos="284"/>
          <w:tab w:val="clear" w:pos="2268"/>
        </w:tabs>
        <w:snapToGrid/>
        <w:spacing w:before="0" w:after="0" w:line="240" w:lineRule="auto"/>
        <w:ind w:left="0" w:firstLine="567"/>
        <w:jc w:val="both"/>
        <w:rPr>
          <w:color w:val="auto"/>
          <w:sz w:val="24"/>
          <w:szCs w:val="24"/>
          <w:lang w:eastAsia="en-US"/>
        </w:rPr>
      </w:pPr>
      <w:r w:rsidRPr="00B65547">
        <w:rPr>
          <w:color w:val="auto"/>
          <w:sz w:val="24"/>
          <w:szCs w:val="24"/>
          <w:lang w:eastAsia="en-US"/>
        </w:rPr>
        <w:t>30. При приеме на комиссию предметов антиквариата комиссионер производит их экспертизу (определение подлинности, датировки, а также атрибуции) за счет комитента. Предметы антиквариата передаются в продажу только после проверки их в учете похищенных, утерянных, бесхозяйных, обнаруженных и изъятых предметов, который ведется органами внутренних дел.</w:t>
      </w:r>
    </w:p>
    <w:p w:rsidR="00B65547" w:rsidRPr="00B65547" w:rsidRDefault="00B65547" w:rsidP="00B65547">
      <w:pPr>
        <w:widowControl/>
        <w:tabs>
          <w:tab w:val="clear" w:pos="284"/>
          <w:tab w:val="clear" w:pos="2268"/>
        </w:tabs>
        <w:snapToGrid/>
        <w:spacing w:before="0" w:after="0" w:line="240" w:lineRule="auto"/>
        <w:ind w:left="0" w:firstLine="567"/>
        <w:jc w:val="both"/>
        <w:rPr>
          <w:color w:val="auto"/>
          <w:sz w:val="24"/>
          <w:szCs w:val="24"/>
          <w:lang w:eastAsia="en-US"/>
        </w:rPr>
      </w:pPr>
      <w:r w:rsidRPr="00B65547">
        <w:rPr>
          <w:color w:val="auto"/>
          <w:sz w:val="24"/>
          <w:szCs w:val="24"/>
          <w:lang w:eastAsia="en-US"/>
        </w:rPr>
        <w:t>Комиссионер обязан предоставлять государственным музеям возможность для ознакомления и приобретения отдельных предметов антиквариата (до их передачи в продажу).</w:t>
      </w:r>
    </w:p>
    <w:p w:rsidR="00B65547" w:rsidRPr="00B65547" w:rsidRDefault="00B65547" w:rsidP="00B65547">
      <w:pPr>
        <w:widowControl/>
        <w:tabs>
          <w:tab w:val="clear" w:pos="284"/>
          <w:tab w:val="clear" w:pos="2268"/>
        </w:tabs>
        <w:snapToGrid/>
        <w:spacing w:before="0" w:after="0" w:line="240" w:lineRule="auto"/>
        <w:ind w:left="0" w:firstLine="567"/>
        <w:jc w:val="both"/>
        <w:rPr>
          <w:color w:val="auto"/>
          <w:sz w:val="24"/>
          <w:szCs w:val="24"/>
          <w:lang w:eastAsia="en-US"/>
        </w:rPr>
      </w:pPr>
      <w:r w:rsidRPr="00B65547">
        <w:rPr>
          <w:color w:val="auto"/>
          <w:sz w:val="24"/>
          <w:szCs w:val="24"/>
          <w:lang w:eastAsia="en-US"/>
        </w:rPr>
        <w:t>К предметам антиквариата, изготовленным из драгоценных металлов и драгоценных камней, применяются требования, установленные настоящими Правилами для изделий из драгоценных металлов и драгоценных камней.</w:t>
      </w:r>
    </w:p>
    <w:p w:rsidR="00B65547" w:rsidRPr="00B65547" w:rsidRDefault="00B65547" w:rsidP="00B65547">
      <w:pPr>
        <w:widowControl/>
        <w:tabs>
          <w:tab w:val="clear" w:pos="284"/>
          <w:tab w:val="clear" w:pos="2268"/>
        </w:tabs>
        <w:snapToGrid/>
        <w:spacing w:before="0" w:after="0" w:line="240" w:lineRule="auto"/>
        <w:ind w:left="0" w:firstLine="567"/>
        <w:jc w:val="both"/>
        <w:rPr>
          <w:color w:val="auto"/>
          <w:sz w:val="24"/>
          <w:szCs w:val="24"/>
          <w:lang w:eastAsia="en-US"/>
        </w:rPr>
      </w:pPr>
      <w:r w:rsidRPr="00B65547">
        <w:rPr>
          <w:color w:val="auto"/>
          <w:sz w:val="24"/>
          <w:szCs w:val="24"/>
          <w:lang w:eastAsia="en-US"/>
        </w:rPr>
        <w:t>31. На комиссию принимаются следующие изделия из драгоценных металлов и драгоценных камней:</w:t>
      </w:r>
    </w:p>
    <w:p w:rsidR="00B65547" w:rsidRPr="00B65547" w:rsidRDefault="00B65547" w:rsidP="00B65547">
      <w:pPr>
        <w:widowControl/>
        <w:tabs>
          <w:tab w:val="clear" w:pos="284"/>
          <w:tab w:val="clear" w:pos="2268"/>
        </w:tabs>
        <w:snapToGrid/>
        <w:spacing w:before="0" w:after="0" w:line="240" w:lineRule="auto"/>
        <w:ind w:left="0" w:firstLine="567"/>
        <w:jc w:val="both"/>
        <w:rPr>
          <w:color w:val="auto"/>
          <w:sz w:val="24"/>
          <w:szCs w:val="24"/>
          <w:lang w:eastAsia="en-US"/>
        </w:rPr>
      </w:pPr>
      <w:r w:rsidRPr="00B65547">
        <w:rPr>
          <w:color w:val="auto"/>
          <w:sz w:val="24"/>
          <w:szCs w:val="24"/>
          <w:lang w:eastAsia="en-US"/>
        </w:rPr>
        <w:t>ювелирные и другие бытовые изделия из драгоценных металлов и драгоценных камней (в том числе изделия в корпусах из драгоценных металлов, изделия из недрагоценных материалов со вставками из драгоценных камней, изделия из хрусталя, стекла и иных материалов в оправах и окладах из драгоценных металлов, книги, бювары, альбомы, папки с пластинками для надписей из драгоценных металлов, ручки с перьями из драгоценных металлов и подобные изделия, представляющие собой сочетание частей из драгоценных металлов с разъемными и (или) отделимыми частями из недрагоценных металлов);</w:t>
      </w:r>
    </w:p>
    <w:p w:rsidR="00B65547" w:rsidRPr="00B65547" w:rsidRDefault="00B65547" w:rsidP="00B65547">
      <w:pPr>
        <w:widowControl/>
        <w:tabs>
          <w:tab w:val="clear" w:pos="284"/>
          <w:tab w:val="clear" w:pos="2268"/>
        </w:tabs>
        <w:snapToGrid/>
        <w:spacing w:before="0" w:after="0" w:line="240" w:lineRule="auto"/>
        <w:ind w:left="0" w:firstLine="567"/>
        <w:jc w:val="both"/>
        <w:rPr>
          <w:color w:val="auto"/>
          <w:sz w:val="24"/>
          <w:szCs w:val="24"/>
          <w:lang w:eastAsia="en-US"/>
        </w:rPr>
      </w:pPr>
      <w:r w:rsidRPr="00B65547">
        <w:rPr>
          <w:color w:val="auto"/>
          <w:sz w:val="24"/>
          <w:szCs w:val="24"/>
          <w:lang w:eastAsia="en-US"/>
        </w:rPr>
        <w:t>не закрепленные в ювелирных и других бытовых изделиях драгоценные камни в ограненном виде в специальной упаковке, целость которой не нарушена, при наличии сертификата (аттестата) на каждый камень, выданного уполномоченной организацией согласно законодательству;</w:t>
      </w:r>
    </w:p>
    <w:p w:rsidR="00B65547" w:rsidRPr="00B65547" w:rsidRDefault="00B65547" w:rsidP="00B65547">
      <w:pPr>
        <w:widowControl/>
        <w:tabs>
          <w:tab w:val="clear" w:pos="284"/>
          <w:tab w:val="clear" w:pos="2268"/>
        </w:tabs>
        <w:snapToGrid/>
        <w:spacing w:before="0" w:after="0" w:line="240" w:lineRule="auto"/>
        <w:ind w:left="0" w:firstLine="567"/>
        <w:jc w:val="both"/>
        <w:rPr>
          <w:color w:val="auto"/>
          <w:sz w:val="24"/>
          <w:szCs w:val="24"/>
          <w:lang w:eastAsia="en-US"/>
        </w:rPr>
      </w:pPr>
      <w:r w:rsidRPr="00B65547">
        <w:rPr>
          <w:color w:val="auto"/>
          <w:sz w:val="24"/>
          <w:szCs w:val="24"/>
          <w:lang w:eastAsia="en-US"/>
        </w:rPr>
        <w:t>монеты из драгоценных металлов;</w:t>
      </w:r>
    </w:p>
    <w:p w:rsidR="00B65547" w:rsidRPr="00B65547" w:rsidRDefault="00B65547" w:rsidP="00B65547">
      <w:pPr>
        <w:widowControl/>
        <w:tabs>
          <w:tab w:val="clear" w:pos="284"/>
          <w:tab w:val="clear" w:pos="2268"/>
        </w:tabs>
        <w:snapToGrid/>
        <w:spacing w:before="0" w:after="0" w:line="240" w:lineRule="auto"/>
        <w:ind w:left="0" w:firstLine="567"/>
        <w:jc w:val="both"/>
        <w:rPr>
          <w:color w:val="auto"/>
          <w:sz w:val="24"/>
          <w:szCs w:val="24"/>
          <w:lang w:eastAsia="en-US"/>
        </w:rPr>
      </w:pPr>
      <w:r w:rsidRPr="00B65547">
        <w:rPr>
          <w:color w:val="auto"/>
          <w:sz w:val="24"/>
          <w:szCs w:val="24"/>
          <w:lang w:eastAsia="en-US"/>
        </w:rPr>
        <w:t>мерные слитки из драгоценных металлов;</w:t>
      </w:r>
    </w:p>
    <w:p w:rsidR="00B65547" w:rsidRPr="00B65547" w:rsidRDefault="00B65547" w:rsidP="00B65547">
      <w:pPr>
        <w:widowControl/>
        <w:tabs>
          <w:tab w:val="clear" w:pos="284"/>
          <w:tab w:val="clear" w:pos="2268"/>
        </w:tabs>
        <w:snapToGrid/>
        <w:spacing w:before="0" w:after="0" w:line="240" w:lineRule="auto"/>
        <w:ind w:left="0" w:firstLine="567"/>
        <w:jc w:val="both"/>
        <w:rPr>
          <w:color w:val="auto"/>
          <w:sz w:val="24"/>
          <w:szCs w:val="24"/>
          <w:lang w:eastAsia="en-US"/>
        </w:rPr>
      </w:pPr>
      <w:r w:rsidRPr="00B65547">
        <w:rPr>
          <w:color w:val="auto"/>
          <w:sz w:val="24"/>
          <w:szCs w:val="24"/>
          <w:lang w:eastAsia="en-US"/>
        </w:rPr>
        <w:t>сусальное золото и сусальное серебро;</w:t>
      </w:r>
    </w:p>
    <w:p w:rsidR="00B65547" w:rsidRPr="00B65547" w:rsidRDefault="00B65547" w:rsidP="00B65547">
      <w:pPr>
        <w:widowControl/>
        <w:tabs>
          <w:tab w:val="clear" w:pos="284"/>
          <w:tab w:val="clear" w:pos="2268"/>
        </w:tabs>
        <w:snapToGrid/>
        <w:spacing w:before="0" w:after="0" w:line="240" w:lineRule="auto"/>
        <w:ind w:left="0" w:firstLine="567"/>
        <w:jc w:val="both"/>
        <w:rPr>
          <w:color w:val="auto"/>
          <w:sz w:val="24"/>
          <w:szCs w:val="24"/>
          <w:lang w:eastAsia="en-US"/>
        </w:rPr>
      </w:pPr>
      <w:r w:rsidRPr="00B65547">
        <w:rPr>
          <w:color w:val="auto"/>
          <w:sz w:val="24"/>
          <w:szCs w:val="24"/>
          <w:lang w:eastAsia="en-US"/>
        </w:rPr>
        <w:t>ордена, медали (кроме орденов и медалей Республики Беларусь и СССР), нагрудные знаки, жетоны, плакетки из драгоценных металлов.</w:t>
      </w:r>
    </w:p>
    <w:p w:rsidR="00B65547" w:rsidRPr="00B65547" w:rsidRDefault="00B65547" w:rsidP="00B65547">
      <w:pPr>
        <w:widowControl/>
        <w:tabs>
          <w:tab w:val="clear" w:pos="284"/>
          <w:tab w:val="clear" w:pos="2268"/>
        </w:tabs>
        <w:snapToGrid/>
        <w:spacing w:before="0" w:after="0" w:line="240" w:lineRule="auto"/>
        <w:ind w:left="0" w:firstLine="567"/>
        <w:jc w:val="both"/>
        <w:rPr>
          <w:color w:val="auto"/>
          <w:sz w:val="24"/>
          <w:szCs w:val="24"/>
          <w:lang w:eastAsia="en-US"/>
        </w:rPr>
      </w:pPr>
      <w:r w:rsidRPr="00B65547">
        <w:rPr>
          <w:color w:val="auto"/>
          <w:sz w:val="24"/>
          <w:szCs w:val="24"/>
          <w:lang w:eastAsia="en-US"/>
        </w:rPr>
        <w:t>Ювелирные и другие бытовые изделия из драгоценных металлов и драгоценных камней, подлежащие в соответствии с законодательством обязательному клеймению государственным пробирным клеймом Республики Беларусь, принимаются на комиссию только при наличии оттиска государственного пробирного клейма Республики Беларусь или оттиска государственного пробирного клейма СССР.</w:t>
      </w:r>
    </w:p>
    <w:p w:rsidR="00B65547" w:rsidRPr="00B65547" w:rsidRDefault="00B65547" w:rsidP="00B65547">
      <w:pPr>
        <w:widowControl/>
        <w:tabs>
          <w:tab w:val="clear" w:pos="284"/>
          <w:tab w:val="clear" w:pos="2268"/>
        </w:tabs>
        <w:snapToGrid/>
        <w:spacing w:before="0" w:after="0" w:line="240" w:lineRule="auto"/>
        <w:ind w:left="0" w:firstLine="567"/>
        <w:jc w:val="both"/>
        <w:rPr>
          <w:color w:val="auto"/>
          <w:sz w:val="24"/>
          <w:szCs w:val="24"/>
          <w:lang w:eastAsia="en-US"/>
        </w:rPr>
      </w:pPr>
      <w:r w:rsidRPr="00B65547">
        <w:rPr>
          <w:color w:val="auto"/>
          <w:sz w:val="24"/>
          <w:szCs w:val="24"/>
          <w:lang w:eastAsia="en-US"/>
        </w:rPr>
        <w:t>Мерные слитки из драгоценных металлов принимаются на комиссию с сертификатом изготовителя.</w:t>
      </w:r>
    </w:p>
    <w:p w:rsidR="00B65547" w:rsidRPr="00B65547" w:rsidRDefault="00B65547" w:rsidP="00B65547">
      <w:pPr>
        <w:widowControl/>
        <w:tabs>
          <w:tab w:val="clear" w:pos="284"/>
          <w:tab w:val="clear" w:pos="2268"/>
        </w:tabs>
        <w:snapToGrid/>
        <w:spacing w:before="0" w:after="0" w:line="240" w:lineRule="auto"/>
        <w:ind w:left="0" w:firstLine="567"/>
        <w:jc w:val="both"/>
        <w:rPr>
          <w:color w:val="auto"/>
          <w:sz w:val="24"/>
          <w:szCs w:val="24"/>
          <w:lang w:eastAsia="en-US"/>
        </w:rPr>
      </w:pPr>
      <w:r w:rsidRPr="00B65547">
        <w:rPr>
          <w:color w:val="auto"/>
          <w:sz w:val="24"/>
          <w:szCs w:val="24"/>
          <w:lang w:eastAsia="en-US"/>
        </w:rPr>
        <w:t>Сусальное золото и сусальное серебро принимаются на комиссию в ненарушенной упаковке.</w:t>
      </w:r>
    </w:p>
    <w:p w:rsidR="00B65547" w:rsidRPr="00B65547" w:rsidRDefault="00B65547" w:rsidP="00B65547">
      <w:pPr>
        <w:widowControl/>
        <w:tabs>
          <w:tab w:val="clear" w:pos="284"/>
          <w:tab w:val="clear" w:pos="2268"/>
        </w:tabs>
        <w:snapToGrid/>
        <w:spacing w:before="0" w:after="0" w:line="240" w:lineRule="auto"/>
        <w:ind w:left="0" w:firstLine="567"/>
        <w:jc w:val="both"/>
        <w:rPr>
          <w:color w:val="auto"/>
          <w:sz w:val="24"/>
          <w:szCs w:val="24"/>
          <w:lang w:eastAsia="en-US"/>
        </w:rPr>
      </w:pPr>
      <w:r w:rsidRPr="00B65547">
        <w:rPr>
          <w:color w:val="auto"/>
          <w:sz w:val="24"/>
          <w:szCs w:val="24"/>
          <w:lang w:eastAsia="en-US"/>
        </w:rPr>
        <w:t>Ювелирные и другие бытовые изделия из драгоценных металлов и драгоценных камней подлежат опробованию комиссионером, а вставки из драгоценных камней в таких изделиях – диагностике.</w:t>
      </w:r>
    </w:p>
    <w:p w:rsidR="00B65547" w:rsidRPr="00B65547" w:rsidRDefault="00B65547" w:rsidP="00B65547">
      <w:pPr>
        <w:widowControl/>
        <w:tabs>
          <w:tab w:val="clear" w:pos="284"/>
          <w:tab w:val="clear" w:pos="2268"/>
        </w:tabs>
        <w:snapToGrid/>
        <w:spacing w:before="0" w:after="0" w:line="240" w:lineRule="auto"/>
        <w:ind w:left="0" w:firstLine="567"/>
        <w:jc w:val="both"/>
        <w:rPr>
          <w:color w:val="auto"/>
          <w:sz w:val="24"/>
          <w:szCs w:val="24"/>
          <w:lang w:eastAsia="en-US"/>
        </w:rPr>
      </w:pPr>
      <w:r w:rsidRPr="00B65547">
        <w:rPr>
          <w:color w:val="auto"/>
          <w:sz w:val="24"/>
          <w:szCs w:val="24"/>
          <w:lang w:eastAsia="en-US"/>
        </w:rPr>
        <w:t>В случае, если после проведения комиссионером опробования изделий из драгоценных металлов и драгоценных камней, диагностики вставок из драгоценных камней комитент отказался от сдачи изделий на комиссию, комиссионер вправе потребовать от комитента произвести оплату за предоставленные услуги по установленным тарифам.</w:t>
      </w:r>
    </w:p>
    <w:p w:rsidR="00B65547" w:rsidRPr="00B65547" w:rsidRDefault="00B65547" w:rsidP="00B65547">
      <w:pPr>
        <w:widowControl/>
        <w:tabs>
          <w:tab w:val="clear" w:pos="284"/>
          <w:tab w:val="clear" w:pos="2268"/>
        </w:tabs>
        <w:snapToGrid/>
        <w:spacing w:before="0" w:after="0" w:line="240" w:lineRule="auto"/>
        <w:ind w:left="0" w:firstLine="567"/>
        <w:jc w:val="both"/>
        <w:rPr>
          <w:color w:val="auto"/>
          <w:sz w:val="24"/>
          <w:szCs w:val="24"/>
          <w:lang w:eastAsia="en-US"/>
        </w:rPr>
      </w:pPr>
      <w:r w:rsidRPr="00B65547">
        <w:rPr>
          <w:color w:val="auto"/>
          <w:sz w:val="24"/>
          <w:szCs w:val="24"/>
          <w:lang w:eastAsia="en-US"/>
        </w:rPr>
        <w:t>Продажа изделий из драгоценных металлов и драгоценных камней осуществляется в магазинах, в которых производился их прием на комиссию.</w:t>
      </w:r>
    </w:p>
    <w:p w:rsidR="00B65547" w:rsidRPr="00B65547" w:rsidRDefault="00B65547" w:rsidP="00B65547">
      <w:pPr>
        <w:widowControl/>
        <w:tabs>
          <w:tab w:val="clear" w:pos="284"/>
          <w:tab w:val="clear" w:pos="2268"/>
        </w:tabs>
        <w:snapToGrid/>
        <w:spacing w:before="0" w:after="0" w:line="240" w:lineRule="auto"/>
        <w:ind w:left="0" w:firstLine="567"/>
        <w:jc w:val="both"/>
        <w:rPr>
          <w:color w:val="auto"/>
          <w:sz w:val="24"/>
          <w:szCs w:val="24"/>
          <w:lang w:eastAsia="en-US"/>
        </w:rPr>
      </w:pPr>
      <w:r w:rsidRPr="00B65547">
        <w:rPr>
          <w:color w:val="auto"/>
          <w:sz w:val="24"/>
          <w:szCs w:val="24"/>
          <w:lang w:eastAsia="en-US"/>
        </w:rPr>
        <w:t>Изделия из драгоценных металлов и драгоценных камней хранятся и учитываются в соответствии с законодательством.</w:t>
      </w:r>
    </w:p>
    <w:p w:rsidR="00B65547" w:rsidRPr="00B65547" w:rsidRDefault="00B65547" w:rsidP="00B65547">
      <w:pPr>
        <w:widowControl/>
        <w:tabs>
          <w:tab w:val="clear" w:pos="284"/>
          <w:tab w:val="clear" w:pos="2268"/>
        </w:tabs>
        <w:snapToGrid/>
        <w:spacing w:before="240" w:after="240" w:line="240" w:lineRule="auto"/>
        <w:ind w:left="0" w:firstLine="0"/>
        <w:jc w:val="center"/>
        <w:rPr>
          <w:b/>
          <w:bCs/>
          <w:caps/>
          <w:color w:val="auto"/>
          <w:sz w:val="24"/>
          <w:szCs w:val="24"/>
          <w:lang w:eastAsia="en-US"/>
        </w:rPr>
      </w:pPr>
      <w:r w:rsidRPr="00B65547">
        <w:rPr>
          <w:b/>
          <w:bCs/>
          <w:caps/>
          <w:color w:val="auto"/>
          <w:sz w:val="24"/>
          <w:szCs w:val="24"/>
          <w:lang w:eastAsia="en-US"/>
        </w:rPr>
        <w:t>ГЛАВА 6</w:t>
      </w:r>
      <w:r w:rsidRPr="00B65547">
        <w:rPr>
          <w:b/>
          <w:bCs/>
          <w:caps/>
          <w:color w:val="auto"/>
          <w:sz w:val="24"/>
          <w:szCs w:val="24"/>
          <w:lang w:eastAsia="en-US"/>
        </w:rPr>
        <w:br/>
        <w:t>УЦЕНКА ПРИНЯТЫХ НА КОМИССИЮ ТОВАРОВ</w:t>
      </w:r>
    </w:p>
    <w:p w:rsidR="00B65547" w:rsidRPr="00B65547" w:rsidRDefault="00B65547" w:rsidP="00B65547">
      <w:pPr>
        <w:widowControl/>
        <w:tabs>
          <w:tab w:val="clear" w:pos="284"/>
          <w:tab w:val="clear" w:pos="2268"/>
        </w:tabs>
        <w:snapToGrid/>
        <w:spacing w:before="0" w:after="0" w:line="240" w:lineRule="auto"/>
        <w:ind w:left="0" w:firstLine="567"/>
        <w:jc w:val="both"/>
        <w:rPr>
          <w:color w:val="auto"/>
          <w:sz w:val="24"/>
          <w:szCs w:val="24"/>
          <w:lang w:eastAsia="en-US"/>
        </w:rPr>
      </w:pPr>
      <w:r w:rsidRPr="00B65547">
        <w:rPr>
          <w:color w:val="auto"/>
          <w:sz w:val="24"/>
          <w:szCs w:val="24"/>
          <w:lang w:eastAsia="en-US"/>
        </w:rPr>
        <w:t>32. Размеры уценки принятых на комиссию товаров, за исключением изделий из драгоценных металлов и драгоценных камней, способ уведомления комитента о вызове и сроки его явки для проведения уценки определяются комиссионером и комитентом при заключении договора комиссии с соблюдением следующих условий:</w:t>
      </w:r>
    </w:p>
    <w:p w:rsidR="00B65547" w:rsidRPr="00B65547" w:rsidRDefault="00B65547" w:rsidP="00B65547">
      <w:pPr>
        <w:widowControl/>
        <w:tabs>
          <w:tab w:val="clear" w:pos="284"/>
          <w:tab w:val="clear" w:pos="2268"/>
        </w:tabs>
        <w:snapToGrid/>
        <w:spacing w:before="0" w:after="0" w:line="240" w:lineRule="auto"/>
        <w:ind w:left="0" w:firstLine="567"/>
        <w:jc w:val="both"/>
        <w:rPr>
          <w:color w:val="auto"/>
          <w:sz w:val="24"/>
          <w:szCs w:val="24"/>
          <w:lang w:eastAsia="en-US"/>
        </w:rPr>
      </w:pPr>
      <w:r w:rsidRPr="00B65547">
        <w:rPr>
          <w:color w:val="auto"/>
          <w:sz w:val="24"/>
          <w:szCs w:val="24"/>
          <w:lang w:eastAsia="en-US"/>
        </w:rPr>
        <w:t>согласованный размер уценки принятых на комиссию товаров устанавливается с учетом спроса и предложения на эти товары и должен обеспечивать его продажу по возможно более выгодной для комитента цене;</w:t>
      </w:r>
    </w:p>
    <w:p w:rsidR="00B65547" w:rsidRPr="00B65547" w:rsidRDefault="00B65547" w:rsidP="00B65547">
      <w:pPr>
        <w:widowControl/>
        <w:tabs>
          <w:tab w:val="clear" w:pos="284"/>
          <w:tab w:val="clear" w:pos="2268"/>
        </w:tabs>
        <w:snapToGrid/>
        <w:spacing w:before="0" w:after="0" w:line="240" w:lineRule="auto"/>
        <w:ind w:left="0" w:firstLine="567"/>
        <w:jc w:val="both"/>
        <w:rPr>
          <w:color w:val="auto"/>
          <w:sz w:val="24"/>
          <w:szCs w:val="24"/>
          <w:lang w:eastAsia="en-US"/>
        </w:rPr>
      </w:pPr>
      <w:r w:rsidRPr="00B65547">
        <w:rPr>
          <w:color w:val="auto"/>
          <w:sz w:val="24"/>
          <w:szCs w:val="24"/>
          <w:lang w:eastAsia="en-US"/>
        </w:rPr>
        <w:t>уценка одной и той же принятой на комиссию единицы товара проводится не более трех раз (при согласии комиссионера число уценок может быть увеличено);</w:t>
      </w:r>
    </w:p>
    <w:p w:rsidR="00B65547" w:rsidRPr="00B65547" w:rsidRDefault="00B65547" w:rsidP="00B65547">
      <w:pPr>
        <w:widowControl/>
        <w:tabs>
          <w:tab w:val="clear" w:pos="284"/>
          <w:tab w:val="clear" w:pos="2268"/>
        </w:tabs>
        <w:snapToGrid/>
        <w:spacing w:before="0" w:after="0" w:line="240" w:lineRule="auto"/>
        <w:ind w:left="0" w:firstLine="567"/>
        <w:jc w:val="both"/>
        <w:rPr>
          <w:color w:val="auto"/>
          <w:sz w:val="24"/>
          <w:szCs w:val="24"/>
          <w:lang w:eastAsia="en-US"/>
        </w:rPr>
      </w:pPr>
      <w:r w:rsidRPr="00B65547">
        <w:rPr>
          <w:color w:val="auto"/>
          <w:sz w:val="24"/>
          <w:szCs w:val="24"/>
          <w:lang w:eastAsia="en-US"/>
        </w:rPr>
        <w:t>вызов комитента для проведения первой и второй уценок принятых на комиссию товаров не производится, если иное не установлено договором комиссии;</w:t>
      </w:r>
    </w:p>
    <w:p w:rsidR="00B65547" w:rsidRPr="00B65547" w:rsidRDefault="00B65547" w:rsidP="00B65547">
      <w:pPr>
        <w:widowControl/>
        <w:tabs>
          <w:tab w:val="clear" w:pos="284"/>
          <w:tab w:val="clear" w:pos="2268"/>
        </w:tabs>
        <w:snapToGrid/>
        <w:spacing w:before="0" w:after="0" w:line="240" w:lineRule="auto"/>
        <w:ind w:left="0" w:firstLine="567"/>
        <w:jc w:val="both"/>
        <w:rPr>
          <w:color w:val="auto"/>
          <w:sz w:val="24"/>
          <w:szCs w:val="24"/>
          <w:lang w:eastAsia="en-US"/>
        </w:rPr>
      </w:pPr>
      <w:r w:rsidRPr="00B65547">
        <w:rPr>
          <w:color w:val="auto"/>
          <w:sz w:val="24"/>
          <w:szCs w:val="24"/>
          <w:lang w:eastAsia="en-US"/>
        </w:rPr>
        <w:t>третья уценка принятых на комиссию товаров проводится с вызовом комитента. При отказе комитента от третьей уценки ему возвращаются принятые на комиссию товары с возмещением комиссионеру расходов на их хранение, размер которых определяется договором комиссии. Если комитент без уважительной причины не является по вызову, комиссионер вправе снизить цену продажи принятых на комиссию товаров до возможной цены их продажи;</w:t>
      </w:r>
    </w:p>
    <w:p w:rsidR="00B65547" w:rsidRPr="00B65547" w:rsidRDefault="00B65547" w:rsidP="00B65547">
      <w:pPr>
        <w:widowControl/>
        <w:tabs>
          <w:tab w:val="clear" w:pos="284"/>
          <w:tab w:val="clear" w:pos="2268"/>
        </w:tabs>
        <w:snapToGrid/>
        <w:spacing w:before="0" w:after="0" w:line="240" w:lineRule="auto"/>
        <w:ind w:left="0" w:firstLine="567"/>
        <w:jc w:val="both"/>
        <w:rPr>
          <w:color w:val="auto"/>
          <w:sz w:val="24"/>
          <w:szCs w:val="24"/>
          <w:lang w:eastAsia="en-US"/>
        </w:rPr>
      </w:pPr>
      <w:r w:rsidRPr="00B65547">
        <w:rPr>
          <w:color w:val="auto"/>
          <w:sz w:val="24"/>
          <w:szCs w:val="24"/>
          <w:lang w:eastAsia="en-US"/>
        </w:rPr>
        <w:t>первая уценка проводится в срок не менее 20 дней с даты заключения договора комиссии, вторая и третья – не менее 14 дней с момента предыдущей уценки;</w:t>
      </w:r>
    </w:p>
    <w:p w:rsidR="00B65547" w:rsidRPr="00B65547" w:rsidRDefault="00B65547" w:rsidP="00B65547">
      <w:pPr>
        <w:widowControl/>
        <w:tabs>
          <w:tab w:val="clear" w:pos="284"/>
          <w:tab w:val="clear" w:pos="2268"/>
        </w:tabs>
        <w:snapToGrid/>
        <w:spacing w:before="0" w:after="0" w:line="240" w:lineRule="auto"/>
        <w:ind w:left="0" w:firstLine="567"/>
        <w:jc w:val="both"/>
        <w:rPr>
          <w:color w:val="auto"/>
          <w:sz w:val="24"/>
          <w:szCs w:val="24"/>
          <w:lang w:eastAsia="en-US"/>
        </w:rPr>
      </w:pPr>
      <w:r w:rsidRPr="00B65547">
        <w:rPr>
          <w:color w:val="auto"/>
          <w:sz w:val="24"/>
          <w:szCs w:val="24"/>
          <w:lang w:eastAsia="en-US"/>
        </w:rPr>
        <w:t>если принятые на комиссию товары не проданы в течение 14 дней после третьей уценки, порядок всех последующих уценок устанавливается по соглашению сторон с внесением необходимых дополнений в договор комиссии.</w:t>
      </w:r>
    </w:p>
    <w:p w:rsidR="00B65547" w:rsidRPr="00B65547" w:rsidRDefault="00B65547" w:rsidP="00B65547">
      <w:pPr>
        <w:widowControl/>
        <w:tabs>
          <w:tab w:val="clear" w:pos="284"/>
          <w:tab w:val="clear" w:pos="2268"/>
        </w:tabs>
        <w:snapToGrid/>
        <w:spacing w:before="0" w:after="0" w:line="240" w:lineRule="auto"/>
        <w:ind w:left="0" w:firstLine="567"/>
        <w:jc w:val="both"/>
        <w:rPr>
          <w:color w:val="auto"/>
          <w:sz w:val="24"/>
          <w:szCs w:val="24"/>
          <w:lang w:eastAsia="en-US"/>
        </w:rPr>
      </w:pPr>
      <w:r w:rsidRPr="00B65547">
        <w:rPr>
          <w:color w:val="auto"/>
          <w:sz w:val="24"/>
          <w:szCs w:val="24"/>
          <w:lang w:eastAsia="en-US"/>
        </w:rPr>
        <w:t>По желанию комитента уценка принятых на комиссию товаров может быть произведена ранее сроков, предусмотренных договором комиссии.</w:t>
      </w:r>
    </w:p>
    <w:p w:rsidR="00B65547" w:rsidRPr="00B65547" w:rsidRDefault="00B65547" w:rsidP="00B65547">
      <w:pPr>
        <w:widowControl/>
        <w:tabs>
          <w:tab w:val="clear" w:pos="284"/>
          <w:tab w:val="clear" w:pos="2268"/>
        </w:tabs>
        <w:snapToGrid/>
        <w:spacing w:before="0" w:after="0" w:line="240" w:lineRule="auto"/>
        <w:ind w:left="0" w:firstLine="567"/>
        <w:jc w:val="both"/>
        <w:rPr>
          <w:color w:val="auto"/>
          <w:sz w:val="24"/>
          <w:szCs w:val="24"/>
          <w:lang w:eastAsia="en-US"/>
        </w:rPr>
      </w:pPr>
      <w:r w:rsidRPr="00B65547">
        <w:rPr>
          <w:color w:val="auto"/>
          <w:sz w:val="24"/>
          <w:szCs w:val="24"/>
          <w:lang w:eastAsia="en-US"/>
        </w:rPr>
        <w:t>Уценка принятых на комиссию изделий из драгоценных металлов и драгоценных камней проводится в любое время в пределах согласованного сторонами срока по письменному заявлению комитента, в котором комитент указывает размер уценки и дату ее проведения.</w:t>
      </w:r>
    </w:p>
    <w:p w:rsidR="00B65547" w:rsidRPr="00B65547" w:rsidRDefault="00B65547" w:rsidP="00B65547">
      <w:pPr>
        <w:widowControl/>
        <w:tabs>
          <w:tab w:val="clear" w:pos="284"/>
          <w:tab w:val="clear" w:pos="2268"/>
        </w:tabs>
        <w:snapToGrid/>
        <w:spacing w:before="0" w:after="0" w:line="240" w:lineRule="auto"/>
        <w:ind w:left="0" w:firstLine="567"/>
        <w:jc w:val="both"/>
        <w:rPr>
          <w:color w:val="auto"/>
          <w:sz w:val="24"/>
          <w:szCs w:val="24"/>
          <w:lang w:eastAsia="en-US"/>
        </w:rPr>
      </w:pPr>
      <w:r w:rsidRPr="00B65547">
        <w:rPr>
          <w:color w:val="auto"/>
          <w:sz w:val="24"/>
          <w:szCs w:val="24"/>
          <w:lang w:eastAsia="en-US"/>
        </w:rPr>
        <w:t>33. Проведение уценок принятых на комиссию товаров отражается в договоре комиссии и на товарном ярлыке или ценнике.</w:t>
      </w:r>
    </w:p>
    <w:p w:rsidR="00B65547" w:rsidRPr="00B65547" w:rsidRDefault="00B65547" w:rsidP="00B65547">
      <w:pPr>
        <w:widowControl/>
        <w:tabs>
          <w:tab w:val="clear" w:pos="284"/>
          <w:tab w:val="clear" w:pos="2268"/>
        </w:tabs>
        <w:snapToGrid/>
        <w:spacing w:before="240" w:after="240" w:line="240" w:lineRule="auto"/>
        <w:ind w:left="0" w:firstLine="0"/>
        <w:jc w:val="center"/>
        <w:rPr>
          <w:b/>
          <w:bCs/>
          <w:caps/>
          <w:color w:val="auto"/>
          <w:sz w:val="24"/>
          <w:szCs w:val="24"/>
          <w:lang w:eastAsia="en-US"/>
        </w:rPr>
      </w:pPr>
      <w:r w:rsidRPr="00B65547">
        <w:rPr>
          <w:b/>
          <w:bCs/>
          <w:caps/>
          <w:color w:val="auto"/>
          <w:sz w:val="24"/>
          <w:szCs w:val="24"/>
          <w:lang w:eastAsia="en-US"/>
        </w:rPr>
        <w:t>ГЛАВА 7</w:t>
      </w:r>
      <w:r w:rsidRPr="00B65547">
        <w:rPr>
          <w:b/>
          <w:bCs/>
          <w:caps/>
          <w:color w:val="auto"/>
          <w:sz w:val="24"/>
          <w:szCs w:val="24"/>
          <w:lang w:eastAsia="en-US"/>
        </w:rPr>
        <w:br/>
        <w:t>ПОРЯДОК РАСЧЕТОВ КОМИССИОНЕРА С КОМИТЕНТОМ ЗА ПРОДАННЫЕ ТОВАРЫ</w:t>
      </w:r>
    </w:p>
    <w:p w:rsidR="00B65547" w:rsidRPr="00B65547" w:rsidRDefault="00B65547" w:rsidP="00B65547">
      <w:pPr>
        <w:widowControl/>
        <w:tabs>
          <w:tab w:val="clear" w:pos="284"/>
          <w:tab w:val="clear" w:pos="2268"/>
        </w:tabs>
        <w:snapToGrid/>
        <w:spacing w:before="0" w:after="0" w:line="240" w:lineRule="auto"/>
        <w:ind w:left="0" w:firstLine="567"/>
        <w:jc w:val="both"/>
        <w:rPr>
          <w:color w:val="auto"/>
          <w:sz w:val="24"/>
          <w:szCs w:val="24"/>
          <w:lang w:eastAsia="en-US"/>
        </w:rPr>
      </w:pPr>
      <w:r w:rsidRPr="00B65547">
        <w:rPr>
          <w:color w:val="auto"/>
          <w:sz w:val="24"/>
          <w:szCs w:val="24"/>
          <w:lang w:eastAsia="en-US"/>
        </w:rPr>
        <w:t>34. Денежные средства за принятые на комиссию товары выплачиваются (перечисляются) комитенту не позднее чем на третий рабочий день после их продажи.</w:t>
      </w:r>
    </w:p>
    <w:p w:rsidR="00B65547" w:rsidRPr="00B65547" w:rsidRDefault="00B65547" w:rsidP="00B65547">
      <w:pPr>
        <w:widowControl/>
        <w:tabs>
          <w:tab w:val="clear" w:pos="284"/>
          <w:tab w:val="clear" w:pos="2268"/>
        </w:tabs>
        <w:snapToGrid/>
        <w:spacing w:before="0" w:after="0" w:line="240" w:lineRule="auto"/>
        <w:ind w:left="0" w:firstLine="567"/>
        <w:jc w:val="both"/>
        <w:rPr>
          <w:color w:val="auto"/>
          <w:sz w:val="24"/>
          <w:szCs w:val="24"/>
          <w:lang w:eastAsia="en-US"/>
        </w:rPr>
      </w:pPr>
      <w:r w:rsidRPr="00B65547">
        <w:rPr>
          <w:color w:val="auto"/>
          <w:sz w:val="24"/>
          <w:szCs w:val="24"/>
          <w:lang w:eastAsia="en-US"/>
        </w:rPr>
        <w:t>При задержке выплаты (перечисления) денежных средств комитенту по вине комиссионера последний уплачивает комитенту неустойку в размере 0,5 процента от стоимости принятых на комиссию товаров на дату продажи за каждый день просрочки.</w:t>
      </w:r>
    </w:p>
    <w:p w:rsidR="00B65547" w:rsidRPr="00B65547" w:rsidRDefault="00B65547" w:rsidP="00B65547">
      <w:pPr>
        <w:widowControl/>
        <w:tabs>
          <w:tab w:val="clear" w:pos="284"/>
          <w:tab w:val="clear" w:pos="2268"/>
        </w:tabs>
        <w:snapToGrid/>
        <w:spacing w:before="0" w:after="0" w:line="240" w:lineRule="auto"/>
        <w:ind w:left="0" w:firstLine="567"/>
        <w:jc w:val="both"/>
        <w:rPr>
          <w:color w:val="auto"/>
          <w:sz w:val="24"/>
          <w:szCs w:val="24"/>
          <w:lang w:eastAsia="en-US"/>
        </w:rPr>
      </w:pPr>
      <w:r w:rsidRPr="00B65547">
        <w:rPr>
          <w:color w:val="auto"/>
          <w:sz w:val="24"/>
          <w:szCs w:val="24"/>
          <w:lang w:eastAsia="en-US"/>
        </w:rPr>
        <w:t>35. Выплата денежных средств, а также возврат принятых на комиссию, но непроданных товаров производятся комитенту по предъявлении им документа, подтверждающего заключение договора комиссии, и документа, удостоверяющего личность.</w:t>
      </w:r>
    </w:p>
    <w:p w:rsidR="00B65547" w:rsidRPr="00B65547" w:rsidRDefault="00B65547" w:rsidP="00B65547">
      <w:pPr>
        <w:widowControl/>
        <w:tabs>
          <w:tab w:val="clear" w:pos="284"/>
          <w:tab w:val="clear" w:pos="2268"/>
        </w:tabs>
        <w:snapToGrid/>
        <w:spacing w:before="0" w:after="0" w:line="240" w:lineRule="auto"/>
        <w:ind w:left="0" w:firstLine="567"/>
        <w:jc w:val="both"/>
        <w:rPr>
          <w:color w:val="auto"/>
          <w:sz w:val="24"/>
          <w:szCs w:val="24"/>
          <w:lang w:eastAsia="en-US"/>
        </w:rPr>
      </w:pPr>
      <w:r w:rsidRPr="00B65547">
        <w:rPr>
          <w:color w:val="auto"/>
          <w:sz w:val="24"/>
          <w:szCs w:val="24"/>
          <w:lang w:eastAsia="en-US"/>
        </w:rPr>
        <w:t>36. Выплата (перечисление) денежных средств, а также возврат принятых на комиссию, но непроданных товаров могут быть произведены комиссионером другому лицу по предъявлении им документа, подтверждающего заключение договора комиссии, доверенности комитента, оформленной в установленном порядке, и документа, удостоверяющего личность данного лица.</w:t>
      </w:r>
    </w:p>
    <w:p w:rsidR="00B65547" w:rsidRPr="00B65547" w:rsidRDefault="00B65547" w:rsidP="00B65547">
      <w:pPr>
        <w:widowControl/>
        <w:tabs>
          <w:tab w:val="clear" w:pos="284"/>
          <w:tab w:val="clear" w:pos="2268"/>
        </w:tabs>
        <w:snapToGrid/>
        <w:spacing w:before="0" w:after="0" w:line="240" w:lineRule="auto"/>
        <w:ind w:left="0" w:firstLine="567"/>
        <w:jc w:val="both"/>
        <w:rPr>
          <w:color w:val="auto"/>
          <w:sz w:val="24"/>
          <w:szCs w:val="24"/>
          <w:lang w:eastAsia="en-US"/>
        </w:rPr>
      </w:pPr>
      <w:r w:rsidRPr="00B65547">
        <w:rPr>
          <w:color w:val="auto"/>
          <w:sz w:val="24"/>
          <w:szCs w:val="24"/>
          <w:lang w:eastAsia="en-US"/>
        </w:rPr>
        <w:t> </w:t>
      </w:r>
    </w:p>
    <w:p w:rsidR="00EB078F" w:rsidRPr="009C419C" w:rsidRDefault="00EB078F" w:rsidP="009C419C">
      <w:bookmarkStart w:id="0" w:name="_GoBack"/>
      <w:bookmarkEnd w:id="0"/>
    </w:p>
    <w:sectPr w:rsidR="00EB078F" w:rsidRPr="009C419C" w:rsidSect="009C1A48">
      <w:headerReference w:type="even" r:id="rId8"/>
      <w:pgSz w:w="11879" w:h="16840" w:code="9"/>
      <w:pgMar w:top="538" w:right="539" w:bottom="719" w:left="1701" w:header="958" w:footer="95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048A" w:rsidRDefault="00D1048A">
      <w:pPr>
        <w:widowControl/>
        <w:tabs>
          <w:tab w:val="clear" w:pos="284"/>
          <w:tab w:val="clear" w:pos="2268"/>
        </w:tabs>
        <w:snapToGrid/>
        <w:spacing w:before="0" w:after="0" w:line="240" w:lineRule="auto"/>
        <w:ind w:left="0" w:firstLine="0"/>
        <w:jc w:val="both"/>
        <w:rPr>
          <w:rFonts w:ascii="Arial" w:hAnsi="Arial"/>
          <w:color w:val="auto"/>
          <w:spacing w:val="-5"/>
          <w:lang w:eastAsia="en-US"/>
        </w:rPr>
      </w:pPr>
      <w:r>
        <w:rPr>
          <w:rFonts w:ascii="Arial" w:hAnsi="Arial"/>
          <w:color w:val="auto"/>
          <w:spacing w:val="-5"/>
          <w:lang w:eastAsia="en-US"/>
        </w:rPr>
        <w:separator/>
      </w:r>
    </w:p>
  </w:endnote>
  <w:endnote w:type="continuationSeparator" w:id="0">
    <w:p w:rsidR="00D1048A" w:rsidRDefault="00D1048A">
      <w:pPr>
        <w:widowControl/>
        <w:tabs>
          <w:tab w:val="clear" w:pos="284"/>
          <w:tab w:val="clear" w:pos="2268"/>
        </w:tabs>
        <w:snapToGrid/>
        <w:spacing w:before="0" w:after="0" w:line="240" w:lineRule="auto"/>
        <w:ind w:left="0" w:firstLine="0"/>
        <w:jc w:val="both"/>
        <w:rPr>
          <w:rFonts w:ascii="Arial" w:hAnsi="Arial"/>
          <w:color w:val="auto"/>
          <w:spacing w:val="-5"/>
          <w:lang w:eastAsia="en-US"/>
        </w:rPr>
      </w:pPr>
      <w:r>
        <w:rPr>
          <w:rFonts w:ascii="Arial" w:hAnsi="Arial"/>
          <w:color w:val="auto"/>
          <w:spacing w:val="-5"/>
          <w:lang w:eastAsia="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19F"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048A" w:rsidRDefault="00D1048A">
      <w:pPr>
        <w:widowControl/>
        <w:tabs>
          <w:tab w:val="clear" w:pos="284"/>
          <w:tab w:val="clear" w:pos="2268"/>
        </w:tabs>
        <w:snapToGrid/>
        <w:spacing w:before="0" w:after="0" w:line="240" w:lineRule="auto"/>
        <w:ind w:left="0" w:firstLine="0"/>
        <w:jc w:val="both"/>
        <w:rPr>
          <w:rFonts w:ascii="Arial" w:hAnsi="Arial"/>
          <w:color w:val="auto"/>
          <w:spacing w:val="-5"/>
          <w:lang w:eastAsia="en-US"/>
        </w:rPr>
      </w:pPr>
      <w:r>
        <w:rPr>
          <w:rFonts w:ascii="Arial" w:hAnsi="Arial"/>
          <w:color w:val="auto"/>
          <w:spacing w:val="-5"/>
          <w:lang w:eastAsia="en-US"/>
        </w:rPr>
        <w:separator/>
      </w:r>
    </w:p>
  </w:footnote>
  <w:footnote w:type="continuationSeparator" w:id="0">
    <w:p w:rsidR="00D1048A" w:rsidRDefault="00D1048A">
      <w:pPr>
        <w:widowControl/>
        <w:tabs>
          <w:tab w:val="clear" w:pos="284"/>
          <w:tab w:val="clear" w:pos="2268"/>
        </w:tabs>
        <w:snapToGrid/>
        <w:spacing w:before="0" w:after="0" w:line="240" w:lineRule="auto"/>
        <w:ind w:left="0" w:firstLine="0"/>
        <w:jc w:val="both"/>
        <w:rPr>
          <w:rFonts w:ascii="Arial" w:hAnsi="Arial"/>
          <w:color w:val="auto"/>
          <w:spacing w:val="-5"/>
          <w:lang w:eastAsia="en-US"/>
        </w:rPr>
      </w:pPr>
      <w:r>
        <w:rPr>
          <w:rFonts w:ascii="Arial" w:hAnsi="Arial"/>
          <w:color w:val="auto"/>
          <w:spacing w:val="-5"/>
          <w:lang w:eastAsia="en-US"/>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4E92" w:rsidRDefault="00A34E92" w:rsidP="005E50B7">
    <w:pPr>
      <w:pStyle w:val="afe"/>
      <w:framePr w:wrap="around" w:vAnchor="text" w:hAnchor="margin" w:xAlign="center" w:y="1"/>
      <w:rPr>
        <w:rStyle w:val="afff2"/>
      </w:rPr>
    </w:pPr>
    <w:r>
      <w:rPr>
        <w:rStyle w:val="afff2"/>
      </w:rPr>
      <w:fldChar w:fldCharType="begin"/>
    </w:r>
    <w:r>
      <w:rPr>
        <w:rStyle w:val="afff2"/>
      </w:rPr>
      <w:instrText xml:space="preserve">PAGE  </w:instrText>
    </w:r>
    <w:r>
      <w:rPr>
        <w:rStyle w:val="afff2"/>
      </w:rPr>
      <w:fldChar w:fldCharType="end"/>
    </w:r>
  </w:p>
  <w:p w:rsidR="00A34E92" w:rsidRDefault="00A34E92">
    <w:pPr>
      <w:pStyle w:val="af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98989EAA"/>
    <w:lvl w:ilvl="0">
      <w:start w:val="1"/>
      <w:numFmt w:val="decimal"/>
      <w:pStyle w:val="a"/>
      <w:lvlText w:val="%1."/>
      <w:lvlJc w:val="left"/>
      <w:pPr>
        <w:tabs>
          <w:tab w:val="num" w:pos="1209"/>
        </w:tabs>
        <w:ind w:left="1209" w:hanging="360"/>
      </w:pPr>
      <w:rPr>
        <w:rFonts w:cs="Times New Roman"/>
      </w:rPr>
    </w:lvl>
  </w:abstractNum>
  <w:abstractNum w:abstractNumId="1" w15:restartNumberingAfterBreak="0">
    <w:nsid w:val="FFFFFF7E"/>
    <w:multiLevelType w:val="singleLevel"/>
    <w:tmpl w:val="F07A1162"/>
    <w:lvl w:ilvl="0">
      <w:start w:val="1"/>
      <w:numFmt w:val="decimal"/>
      <w:pStyle w:val="5"/>
      <w:lvlText w:val="%1."/>
      <w:lvlJc w:val="left"/>
      <w:pPr>
        <w:tabs>
          <w:tab w:val="num" w:pos="926"/>
        </w:tabs>
        <w:ind w:left="926" w:hanging="360"/>
      </w:pPr>
      <w:rPr>
        <w:rFonts w:cs="Times New Roman"/>
      </w:rPr>
    </w:lvl>
  </w:abstractNum>
  <w:abstractNum w:abstractNumId="2" w15:restartNumberingAfterBreak="0">
    <w:nsid w:val="FFFFFF7F"/>
    <w:multiLevelType w:val="singleLevel"/>
    <w:tmpl w:val="C3BA3106"/>
    <w:lvl w:ilvl="0">
      <w:start w:val="1"/>
      <w:numFmt w:val="decimal"/>
      <w:pStyle w:val="4"/>
      <w:lvlText w:val="%1."/>
      <w:lvlJc w:val="left"/>
      <w:pPr>
        <w:tabs>
          <w:tab w:val="num" w:pos="643"/>
        </w:tabs>
        <w:ind w:left="643" w:hanging="360"/>
      </w:pPr>
      <w:rPr>
        <w:rFonts w:cs="Times New Roman"/>
      </w:rPr>
    </w:lvl>
  </w:abstractNum>
  <w:abstractNum w:abstractNumId="3" w15:restartNumberingAfterBreak="0">
    <w:nsid w:val="FFFFFF80"/>
    <w:multiLevelType w:val="singleLevel"/>
    <w:tmpl w:val="639CC016"/>
    <w:lvl w:ilvl="0">
      <w:start w:val="1"/>
      <w:numFmt w:val="bullet"/>
      <w:pStyle w:val="3"/>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AE103E18"/>
    <w:lvl w:ilvl="0">
      <w:start w:val="1"/>
      <w:numFmt w:val="bullet"/>
      <w:pStyle w:val="2"/>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8EAE27B4"/>
    <w:lvl w:ilvl="0">
      <w:start w:val="1"/>
      <w:numFmt w:val="bullet"/>
      <w:pStyle w:val="50"/>
      <w:lvlText w:val=""/>
      <w:lvlJc w:val="left"/>
      <w:pPr>
        <w:tabs>
          <w:tab w:val="num" w:pos="926"/>
        </w:tabs>
        <w:ind w:left="926" w:hanging="360"/>
      </w:pPr>
      <w:rPr>
        <w:rFonts w:ascii="Symbol" w:hAnsi="Symbol" w:hint="default"/>
      </w:rPr>
    </w:lvl>
  </w:abstractNum>
  <w:abstractNum w:abstractNumId="6" w15:restartNumberingAfterBreak="0">
    <w:nsid w:val="FFFFFF83"/>
    <w:multiLevelType w:val="singleLevel"/>
    <w:tmpl w:val="7736DEF4"/>
    <w:lvl w:ilvl="0">
      <w:start w:val="1"/>
      <w:numFmt w:val="bullet"/>
      <w:pStyle w:val="40"/>
      <w:lvlText w:val=""/>
      <w:lvlJc w:val="left"/>
      <w:pPr>
        <w:tabs>
          <w:tab w:val="num" w:pos="643"/>
        </w:tabs>
        <w:ind w:left="643" w:hanging="360"/>
      </w:pPr>
      <w:rPr>
        <w:rFonts w:ascii="Symbol" w:hAnsi="Symbol" w:hint="default"/>
      </w:rPr>
    </w:lvl>
  </w:abstractNum>
  <w:abstractNum w:abstractNumId="7" w15:restartNumberingAfterBreak="0">
    <w:nsid w:val="FFFFFF88"/>
    <w:multiLevelType w:val="singleLevel"/>
    <w:tmpl w:val="FBEC2604"/>
    <w:lvl w:ilvl="0">
      <w:start w:val="1"/>
      <w:numFmt w:val="decimal"/>
      <w:pStyle w:val="30"/>
      <w:lvlText w:val="%1."/>
      <w:lvlJc w:val="left"/>
      <w:pPr>
        <w:tabs>
          <w:tab w:val="num" w:pos="360"/>
        </w:tabs>
        <w:ind w:left="360" w:hanging="360"/>
      </w:pPr>
      <w:rPr>
        <w:rFonts w:cs="Times New Roman"/>
      </w:rPr>
    </w:lvl>
  </w:abstractNum>
  <w:abstractNum w:abstractNumId="8" w15:restartNumberingAfterBreak="0">
    <w:nsid w:val="FFFFFF89"/>
    <w:multiLevelType w:val="singleLevel"/>
    <w:tmpl w:val="1C5A1C9A"/>
    <w:lvl w:ilvl="0">
      <w:start w:val="1"/>
      <w:numFmt w:val="bullet"/>
      <w:pStyle w:val="20"/>
      <w:lvlText w:val=""/>
      <w:lvlJc w:val="left"/>
      <w:pPr>
        <w:tabs>
          <w:tab w:val="num" w:pos="360"/>
        </w:tabs>
        <w:ind w:left="360" w:hanging="360"/>
      </w:pPr>
      <w:rPr>
        <w:rFonts w:ascii="Symbol" w:hAnsi="Symbol" w:hint="default"/>
      </w:rPr>
    </w:lvl>
  </w:abstractNum>
  <w:abstractNum w:abstractNumId="9" w15:restartNumberingAfterBreak="0">
    <w:nsid w:val="31F424A5"/>
    <w:multiLevelType w:val="multilevel"/>
    <w:tmpl w:val="2D3006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81F750E"/>
    <w:multiLevelType w:val="hybridMultilevel"/>
    <w:tmpl w:val="7890C0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6230FF8"/>
    <w:multiLevelType w:val="singleLevel"/>
    <w:tmpl w:val="CA8A963A"/>
    <w:lvl w:ilvl="0">
      <w:start w:val="1"/>
      <w:numFmt w:val="decimal"/>
      <w:pStyle w:val="a0"/>
      <w:lvlText w:val="%1)"/>
      <w:lvlJc w:val="left"/>
      <w:pPr>
        <w:tabs>
          <w:tab w:val="num" w:pos="360"/>
        </w:tabs>
        <w:ind w:left="360" w:hanging="360"/>
      </w:pPr>
      <w:rPr>
        <w:rFonts w:cs="Times New Roman"/>
      </w:rPr>
    </w:lvl>
  </w:abstractNum>
  <w:num w:numId="1">
    <w:abstractNumId w:val="8"/>
  </w:num>
  <w:num w:numId="2">
    <w:abstractNumId w:val="7"/>
  </w:num>
  <w:num w:numId="3">
    <w:abstractNumId w:val="6"/>
  </w:num>
  <w:num w:numId="4">
    <w:abstractNumId w:val="5"/>
  </w:num>
  <w:num w:numId="5">
    <w:abstractNumId w:val="4"/>
  </w:num>
  <w:num w:numId="6">
    <w:abstractNumId w:val="3"/>
  </w:num>
  <w:num w:numId="7">
    <w:abstractNumId w:val="2"/>
  </w:num>
  <w:num w:numId="8">
    <w:abstractNumId w:val="1"/>
  </w:num>
  <w:num w:numId="9">
    <w:abstractNumId w:val="0"/>
  </w:num>
  <w:num w:numId="10">
    <w:abstractNumId w:val="11"/>
  </w:num>
  <w:num w:numId="11">
    <w:abstractNumId w:val="9"/>
  </w:num>
  <w:num w:numId="12">
    <w:abstractNumId w:val="1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displayBackgroundShap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43"/>
  <w:displayVerticalDrawingGridEvery w:val="2"/>
  <w:noPunctuationKerning/>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2C94"/>
    <w:rsid w:val="0000050A"/>
    <w:rsid w:val="0000155E"/>
    <w:rsid w:val="00004294"/>
    <w:rsid w:val="00007D38"/>
    <w:rsid w:val="000161AE"/>
    <w:rsid w:val="00020A24"/>
    <w:rsid w:val="00023571"/>
    <w:rsid w:val="0002681B"/>
    <w:rsid w:val="00027F56"/>
    <w:rsid w:val="00034A10"/>
    <w:rsid w:val="000416CF"/>
    <w:rsid w:val="000441A2"/>
    <w:rsid w:val="00045D5F"/>
    <w:rsid w:val="000562FD"/>
    <w:rsid w:val="0006399D"/>
    <w:rsid w:val="00063B71"/>
    <w:rsid w:val="0007045B"/>
    <w:rsid w:val="00070BD4"/>
    <w:rsid w:val="00071987"/>
    <w:rsid w:val="000768D3"/>
    <w:rsid w:val="00083080"/>
    <w:rsid w:val="00087224"/>
    <w:rsid w:val="00087730"/>
    <w:rsid w:val="00093629"/>
    <w:rsid w:val="000A295F"/>
    <w:rsid w:val="000A398E"/>
    <w:rsid w:val="000B2A6C"/>
    <w:rsid w:val="000B2AA6"/>
    <w:rsid w:val="000C5626"/>
    <w:rsid w:val="000C611F"/>
    <w:rsid w:val="000D3595"/>
    <w:rsid w:val="000D4819"/>
    <w:rsid w:val="000E2422"/>
    <w:rsid w:val="000E4CC1"/>
    <w:rsid w:val="000E4F4B"/>
    <w:rsid w:val="000E6E6E"/>
    <w:rsid w:val="000F592D"/>
    <w:rsid w:val="001015F1"/>
    <w:rsid w:val="00102608"/>
    <w:rsid w:val="0010595C"/>
    <w:rsid w:val="00111F4B"/>
    <w:rsid w:val="001129B8"/>
    <w:rsid w:val="001140C6"/>
    <w:rsid w:val="00116B1C"/>
    <w:rsid w:val="0011758E"/>
    <w:rsid w:val="00120454"/>
    <w:rsid w:val="00123607"/>
    <w:rsid w:val="00123979"/>
    <w:rsid w:val="00133B9B"/>
    <w:rsid w:val="00140AF0"/>
    <w:rsid w:val="001450CC"/>
    <w:rsid w:val="001457BF"/>
    <w:rsid w:val="001458DB"/>
    <w:rsid w:val="0015458D"/>
    <w:rsid w:val="0015719C"/>
    <w:rsid w:val="00157963"/>
    <w:rsid w:val="00166944"/>
    <w:rsid w:val="00177A47"/>
    <w:rsid w:val="001806B9"/>
    <w:rsid w:val="00181798"/>
    <w:rsid w:val="001818A2"/>
    <w:rsid w:val="00184204"/>
    <w:rsid w:val="0019016D"/>
    <w:rsid w:val="00192671"/>
    <w:rsid w:val="0019506F"/>
    <w:rsid w:val="001A1DF3"/>
    <w:rsid w:val="001A2799"/>
    <w:rsid w:val="001A39AE"/>
    <w:rsid w:val="001A3C26"/>
    <w:rsid w:val="001A6A3B"/>
    <w:rsid w:val="001A7CA1"/>
    <w:rsid w:val="001B2348"/>
    <w:rsid w:val="001B4E66"/>
    <w:rsid w:val="001B7421"/>
    <w:rsid w:val="001C0D0A"/>
    <w:rsid w:val="001C14A7"/>
    <w:rsid w:val="001C1D29"/>
    <w:rsid w:val="001C2FD2"/>
    <w:rsid w:val="001C7D4C"/>
    <w:rsid w:val="001C7DB3"/>
    <w:rsid w:val="001D2241"/>
    <w:rsid w:val="001E0E79"/>
    <w:rsid w:val="001E2241"/>
    <w:rsid w:val="001E5319"/>
    <w:rsid w:val="001E66C8"/>
    <w:rsid w:val="001F5326"/>
    <w:rsid w:val="001F7B71"/>
    <w:rsid w:val="00201696"/>
    <w:rsid w:val="00205390"/>
    <w:rsid w:val="0021039F"/>
    <w:rsid w:val="00212489"/>
    <w:rsid w:val="00213035"/>
    <w:rsid w:val="00213548"/>
    <w:rsid w:val="00226C92"/>
    <w:rsid w:val="002328FC"/>
    <w:rsid w:val="00233D6D"/>
    <w:rsid w:val="00236F6A"/>
    <w:rsid w:val="00242861"/>
    <w:rsid w:val="00244FE5"/>
    <w:rsid w:val="00250512"/>
    <w:rsid w:val="00251E90"/>
    <w:rsid w:val="00262E41"/>
    <w:rsid w:val="00272AFC"/>
    <w:rsid w:val="00276BDE"/>
    <w:rsid w:val="00281C28"/>
    <w:rsid w:val="00281F5A"/>
    <w:rsid w:val="00283667"/>
    <w:rsid w:val="0028547E"/>
    <w:rsid w:val="00287ADD"/>
    <w:rsid w:val="00291FD5"/>
    <w:rsid w:val="00297EA9"/>
    <w:rsid w:val="002A16AF"/>
    <w:rsid w:val="002A5309"/>
    <w:rsid w:val="002A56BE"/>
    <w:rsid w:val="002B7CE2"/>
    <w:rsid w:val="002D20C5"/>
    <w:rsid w:val="002D227A"/>
    <w:rsid w:val="002D26B2"/>
    <w:rsid w:val="002E2E29"/>
    <w:rsid w:val="002E5E0B"/>
    <w:rsid w:val="002E6420"/>
    <w:rsid w:val="002F0709"/>
    <w:rsid w:val="002F344B"/>
    <w:rsid w:val="002F72A6"/>
    <w:rsid w:val="002F7D88"/>
    <w:rsid w:val="00300AD7"/>
    <w:rsid w:val="003014B1"/>
    <w:rsid w:val="003015EA"/>
    <w:rsid w:val="003068CB"/>
    <w:rsid w:val="0031054D"/>
    <w:rsid w:val="003114BD"/>
    <w:rsid w:val="00314FC7"/>
    <w:rsid w:val="00322E24"/>
    <w:rsid w:val="0032793F"/>
    <w:rsid w:val="003359B3"/>
    <w:rsid w:val="0034071D"/>
    <w:rsid w:val="00346858"/>
    <w:rsid w:val="003500CA"/>
    <w:rsid w:val="00357766"/>
    <w:rsid w:val="00360286"/>
    <w:rsid w:val="00363061"/>
    <w:rsid w:val="00372538"/>
    <w:rsid w:val="00375D22"/>
    <w:rsid w:val="00375EFA"/>
    <w:rsid w:val="00380DDC"/>
    <w:rsid w:val="00380FCD"/>
    <w:rsid w:val="00385CC3"/>
    <w:rsid w:val="00393A77"/>
    <w:rsid w:val="003941EB"/>
    <w:rsid w:val="00395A89"/>
    <w:rsid w:val="003A4C5B"/>
    <w:rsid w:val="003A5512"/>
    <w:rsid w:val="003A64A4"/>
    <w:rsid w:val="003A6FD4"/>
    <w:rsid w:val="003B0594"/>
    <w:rsid w:val="003C5AB5"/>
    <w:rsid w:val="003D3ED2"/>
    <w:rsid w:val="003E104F"/>
    <w:rsid w:val="003E257D"/>
    <w:rsid w:val="003E75B7"/>
    <w:rsid w:val="003F1C10"/>
    <w:rsid w:val="003F4024"/>
    <w:rsid w:val="00400300"/>
    <w:rsid w:val="00400368"/>
    <w:rsid w:val="00404AAD"/>
    <w:rsid w:val="00414A1E"/>
    <w:rsid w:val="00415CE7"/>
    <w:rsid w:val="00415F4E"/>
    <w:rsid w:val="004209DF"/>
    <w:rsid w:val="00422E28"/>
    <w:rsid w:val="00425052"/>
    <w:rsid w:val="00436700"/>
    <w:rsid w:val="004367CA"/>
    <w:rsid w:val="0044204A"/>
    <w:rsid w:val="004473E1"/>
    <w:rsid w:val="004537EA"/>
    <w:rsid w:val="0046015E"/>
    <w:rsid w:val="00464E53"/>
    <w:rsid w:val="00467712"/>
    <w:rsid w:val="0047556B"/>
    <w:rsid w:val="00482949"/>
    <w:rsid w:val="00482B1A"/>
    <w:rsid w:val="00483D3A"/>
    <w:rsid w:val="00485539"/>
    <w:rsid w:val="004916EE"/>
    <w:rsid w:val="00492328"/>
    <w:rsid w:val="00492F0B"/>
    <w:rsid w:val="0049483B"/>
    <w:rsid w:val="00497847"/>
    <w:rsid w:val="00497F2F"/>
    <w:rsid w:val="004A1530"/>
    <w:rsid w:val="004A19C3"/>
    <w:rsid w:val="004A683C"/>
    <w:rsid w:val="004A74B0"/>
    <w:rsid w:val="004B1EC2"/>
    <w:rsid w:val="004C29C1"/>
    <w:rsid w:val="004C5464"/>
    <w:rsid w:val="004E1C88"/>
    <w:rsid w:val="004E2236"/>
    <w:rsid w:val="004E45EC"/>
    <w:rsid w:val="0050564B"/>
    <w:rsid w:val="00524B95"/>
    <w:rsid w:val="005321D3"/>
    <w:rsid w:val="00540833"/>
    <w:rsid w:val="0054635C"/>
    <w:rsid w:val="00552253"/>
    <w:rsid w:val="0055330C"/>
    <w:rsid w:val="00553A3C"/>
    <w:rsid w:val="005556A4"/>
    <w:rsid w:val="00557B30"/>
    <w:rsid w:val="00560BD8"/>
    <w:rsid w:val="00562540"/>
    <w:rsid w:val="00563B8D"/>
    <w:rsid w:val="00565DEA"/>
    <w:rsid w:val="005676DD"/>
    <w:rsid w:val="0056799F"/>
    <w:rsid w:val="00573AFF"/>
    <w:rsid w:val="005764EF"/>
    <w:rsid w:val="00586C02"/>
    <w:rsid w:val="005878FC"/>
    <w:rsid w:val="00590994"/>
    <w:rsid w:val="00594F43"/>
    <w:rsid w:val="005A5F50"/>
    <w:rsid w:val="005A60E5"/>
    <w:rsid w:val="005A6317"/>
    <w:rsid w:val="005B0E32"/>
    <w:rsid w:val="005B2E5F"/>
    <w:rsid w:val="005B591E"/>
    <w:rsid w:val="005B7BF5"/>
    <w:rsid w:val="005C117C"/>
    <w:rsid w:val="005C5990"/>
    <w:rsid w:val="005D13B5"/>
    <w:rsid w:val="005D24F7"/>
    <w:rsid w:val="005D4A29"/>
    <w:rsid w:val="005D5208"/>
    <w:rsid w:val="005E0C72"/>
    <w:rsid w:val="005E30FB"/>
    <w:rsid w:val="005E50B7"/>
    <w:rsid w:val="005E6CC0"/>
    <w:rsid w:val="005F14B7"/>
    <w:rsid w:val="00605892"/>
    <w:rsid w:val="006072C8"/>
    <w:rsid w:val="006173F2"/>
    <w:rsid w:val="006245CE"/>
    <w:rsid w:val="0062703E"/>
    <w:rsid w:val="0063176B"/>
    <w:rsid w:val="00634B55"/>
    <w:rsid w:val="00643DDE"/>
    <w:rsid w:val="0064605C"/>
    <w:rsid w:val="00666707"/>
    <w:rsid w:val="00667BA5"/>
    <w:rsid w:val="00681171"/>
    <w:rsid w:val="006830F3"/>
    <w:rsid w:val="00684529"/>
    <w:rsid w:val="00690778"/>
    <w:rsid w:val="00690C8A"/>
    <w:rsid w:val="006926A0"/>
    <w:rsid w:val="00695000"/>
    <w:rsid w:val="006A01EA"/>
    <w:rsid w:val="006A4045"/>
    <w:rsid w:val="006A64AA"/>
    <w:rsid w:val="006A7115"/>
    <w:rsid w:val="006B065A"/>
    <w:rsid w:val="006B31D5"/>
    <w:rsid w:val="006B482A"/>
    <w:rsid w:val="006B4D1B"/>
    <w:rsid w:val="006B6221"/>
    <w:rsid w:val="006D1539"/>
    <w:rsid w:val="006E0A6A"/>
    <w:rsid w:val="006E15A4"/>
    <w:rsid w:val="006E1774"/>
    <w:rsid w:val="006E2C59"/>
    <w:rsid w:val="00701CB3"/>
    <w:rsid w:val="00702164"/>
    <w:rsid w:val="00714888"/>
    <w:rsid w:val="00722F26"/>
    <w:rsid w:val="007245B6"/>
    <w:rsid w:val="00742882"/>
    <w:rsid w:val="00744B87"/>
    <w:rsid w:val="007508E5"/>
    <w:rsid w:val="00750DED"/>
    <w:rsid w:val="0075598E"/>
    <w:rsid w:val="00755EF8"/>
    <w:rsid w:val="0075734F"/>
    <w:rsid w:val="007625C0"/>
    <w:rsid w:val="0076316A"/>
    <w:rsid w:val="00773FE8"/>
    <w:rsid w:val="00782CAD"/>
    <w:rsid w:val="00786452"/>
    <w:rsid w:val="00791133"/>
    <w:rsid w:val="00793EA0"/>
    <w:rsid w:val="0079467A"/>
    <w:rsid w:val="007961C6"/>
    <w:rsid w:val="00796B63"/>
    <w:rsid w:val="007975D9"/>
    <w:rsid w:val="007A258A"/>
    <w:rsid w:val="007A614F"/>
    <w:rsid w:val="007A670D"/>
    <w:rsid w:val="007B0DE1"/>
    <w:rsid w:val="007B4706"/>
    <w:rsid w:val="007B50AC"/>
    <w:rsid w:val="007B6922"/>
    <w:rsid w:val="007C1AE2"/>
    <w:rsid w:val="007C4F50"/>
    <w:rsid w:val="007D120C"/>
    <w:rsid w:val="007D5836"/>
    <w:rsid w:val="007D7FA7"/>
    <w:rsid w:val="007E07D0"/>
    <w:rsid w:val="007E4D83"/>
    <w:rsid w:val="00801837"/>
    <w:rsid w:val="008024E3"/>
    <w:rsid w:val="00803CB9"/>
    <w:rsid w:val="008056D1"/>
    <w:rsid w:val="008167A6"/>
    <w:rsid w:val="00816F02"/>
    <w:rsid w:val="0081744F"/>
    <w:rsid w:val="00821EF7"/>
    <w:rsid w:val="00823A36"/>
    <w:rsid w:val="00824A7E"/>
    <w:rsid w:val="00830E2A"/>
    <w:rsid w:val="008311A4"/>
    <w:rsid w:val="00836FB5"/>
    <w:rsid w:val="00842FA4"/>
    <w:rsid w:val="008512D1"/>
    <w:rsid w:val="008572A5"/>
    <w:rsid w:val="0086210B"/>
    <w:rsid w:val="00864367"/>
    <w:rsid w:val="00871099"/>
    <w:rsid w:val="00873E4F"/>
    <w:rsid w:val="00874DE3"/>
    <w:rsid w:val="008771F5"/>
    <w:rsid w:val="00877614"/>
    <w:rsid w:val="00881B04"/>
    <w:rsid w:val="00881D93"/>
    <w:rsid w:val="00887532"/>
    <w:rsid w:val="008901C3"/>
    <w:rsid w:val="008959B8"/>
    <w:rsid w:val="008966B4"/>
    <w:rsid w:val="008A1F6E"/>
    <w:rsid w:val="008A62ED"/>
    <w:rsid w:val="008A6749"/>
    <w:rsid w:val="008A7DD2"/>
    <w:rsid w:val="008B1493"/>
    <w:rsid w:val="008B22DC"/>
    <w:rsid w:val="008B304C"/>
    <w:rsid w:val="008C4699"/>
    <w:rsid w:val="008C6E2C"/>
    <w:rsid w:val="008C7197"/>
    <w:rsid w:val="008C766C"/>
    <w:rsid w:val="008D0645"/>
    <w:rsid w:val="008D495D"/>
    <w:rsid w:val="008E5CED"/>
    <w:rsid w:val="008F1725"/>
    <w:rsid w:val="008F4C89"/>
    <w:rsid w:val="008F5BE1"/>
    <w:rsid w:val="00900217"/>
    <w:rsid w:val="00900B88"/>
    <w:rsid w:val="00904E00"/>
    <w:rsid w:val="00905399"/>
    <w:rsid w:val="009063EC"/>
    <w:rsid w:val="009074A2"/>
    <w:rsid w:val="00912A26"/>
    <w:rsid w:val="00917F2A"/>
    <w:rsid w:val="009206DC"/>
    <w:rsid w:val="00921799"/>
    <w:rsid w:val="00922D80"/>
    <w:rsid w:val="0093757C"/>
    <w:rsid w:val="009418AE"/>
    <w:rsid w:val="00942A93"/>
    <w:rsid w:val="00942E80"/>
    <w:rsid w:val="009432B1"/>
    <w:rsid w:val="00947F2C"/>
    <w:rsid w:val="00955A16"/>
    <w:rsid w:val="009566BE"/>
    <w:rsid w:val="00957488"/>
    <w:rsid w:val="00957667"/>
    <w:rsid w:val="00960BBF"/>
    <w:rsid w:val="00960EEF"/>
    <w:rsid w:val="00961ADF"/>
    <w:rsid w:val="00963C5B"/>
    <w:rsid w:val="009712E2"/>
    <w:rsid w:val="00972534"/>
    <w:rsid w:val="00974388"/>
    <w:rsid w:val="0097799F"/>
    <w:rsid w:val="00981D9E"/>
    <w:rsid w:val="0098252F"/>
    <w:rsid w:val="00984CAB"/>
    <w:rsid w:val="0099216F"/>
    <w:rsid w:val="009973A4"/>
    <w:rsid w:val="009A2001"/>
    <w:rsid w:val="009A5E62"/>
    <w:rsid w:val="009A7F4F"/>
    <w:rsid w:val="009B00BE"/>
    <w:rsid w:val="009B7B50"/>
    <w:rsid w:val="009C12C0"/>
    <w:rsid w:val="009C1A48"/>
    <w:rsid w:val="009C419C"/>
    <w:rsid w:val="009C4662"/>
    <w:rsid w:val="009C7996"/>
    <w:rsid w:val="009D4439"/>
    <w:rsid w:val="009D7A7D"/>
    <w:rsid w:val="009E1CC3"/>
    <w:rsid w:val="009E4FAC"/>
    <w:rsid w:val="009F0893"/>
    <w:rsid w:val="009F5E38"/>
    <w:rsid w:val="009F7B5D"/>
    <w:rsid w:val="00A02C94"/>
    <w:rsid w:val="00A05928"/>
    <w:rsid w:val="00A15022"/>
    <w:rsid w:val="00A1578A"/>
    <w:rsid w:val="00A2048C"/>
    <w:rsid w:val="00A21B31"/>
    <w:rsid w:val="00A22E14"/>
    <w:rsid w:val="00A302B5"/>
    <w:rsid w:val="00A34E92"/>
    <w:rsid w:val="00A36D16"/>
    <w:rsid w:val="00A37CA2"/>
    <w:rsid w:val="00A4121B"/>
    <w:rsid w:val="00A414C4"/>
    <w:rsid w:val="00A438A1"/>
    <w:rsid w:val="00A45CA7"/>
    <w:rsid w:val="00A4630F"/>
    <w:rsid w:val="00A52B04"/>
    <w:rsid w:val="00A54761"/>
    <w:rsid w:val="00A54ADC"/>
    <w:rsid w:val="00A554A8"/>
    <w:rsid w:val="00A669C0"/>
    <w:rsid w:val="00A704E9"/>
    <w:rsid w:val="00A74A24"/>
    <w:rsid w:val="00A74FC6"/>
    <w:rsid w:val="00A75C2E"/>
    <w:rsid w:val="00A769A1"/>
    <w:rsid w:val="00A83030"/>
    <w:rsid w:val="00A830A7"/>
    <w:rsid w:val="00A8608C"/>
    <w:rsid w:val="00A90B11"/>
    <w:rsid w:val="00A96E82"/>
    <w:rsid w:val="00AA04CC"/>
    <w:rsid w:val="00AA265C"/>
    <w:rsid w:val="00AA483D"/>
    <w:rsid w:val="00AB122D"/>
    <w:rsid w:val="00AB4103"/>
    <w:rsid w:val="00AB4C92"/>
    <w:rsid w:val="00AB512F"/>
    <w:rsid w:val="00AB6734"/>
    <w:rsid w:val="00AD5659"/>
    <w:rsid w:val="00AD68D4"/>
    <w:rsid w:val="00AD6C3C"/>
    <w:rsid w:val="00AE78AF"/>
    <w:rsid w:val="00AE78D7"/>
    <w:rsid w:val="00AF08F4"/>
    <w:rsid w:val="00AF2EBD"/>
    <w:rsid w:val="00AF2F41"/>
    <w:rsid w:val="00AF3C8F"/>
    <w:rsid w:val="00AF4701"/>
    <w:rsid w:val="00AF68BD"/>
    <w:rsid w:val="00B07505"/>
    <w:rsid w:val="00B1009C"/>
    <w:rsid w:val="00B13617"/>
    <w:rsid w:val="00B20035"/>
    <w:rsid w:val="00B21F55"/>
    <w:rsid w:val="00B32079"/>
    <w:rsid w:val="00B3477C"/>
    <w:rsid w:val="00B4257B"/>
    <w:rsid w:val="00B45B49"/>
    <w:rsid w:val="00B52B6C"/>
    <w:rsid w:val="00B572F0"/>
    <w:rsid w:val="00B6086D"/>
    <w:rsid w:val="00B62066"/>
    <w:rsid w:val="00B63DB7"/>
    <w:rsid w:val="00B65547"/>
    <w:rsid w:val="00B658D3"/>
    <w:rsid w:val="00B721FA"/>
    <w:rsid w:val="00B87332"/>
    <w:rsid w:val="00B925E8"/>
    <w:rsid w:val="00B955E3"/>
    <w:rsid w:val="00B97A3A"/>
    <w:rsid w:val="00BA09C9"/>
    <w:rsid w:val="00BA2571"/>
    <w:rsid w:val="00BA678A"/>
    <w:rsid w:val="00BA6D73"/>
    <w:rsid w:val="00BA7DC6"/>
    <w:rsid w:val="00BB0089"/>
    <w:rsid w:val="00BB075A"/>
    <w:rsid w:val="00BB11BF"/>
    <w:rsid w:val="00BB68AA"/>
    <w:rsid w:val="00BC0322"/>
    <w:rsid w:val="00BC2275"/>
    <w:rsid w:val="00BD024F"/>
    <w:rsid w:val="00BD1F69"/>
    <w:rsid w:val="00BD45B3"/>
    <w:rsid w:val="00BE214F"/>
    <w:rsid w:val="00BE2934"/>
    <w:rsid w:val="00BE29CE"/>
    <w:rsid w:val="00BE3667"/>
    <w:rsid w:val="00BF0380"/>
    <w:rsid w:val="00BF0A9B"/>
    <w:rsid w:val="00BF37CE"/>
    <w:rsid w:val="00BF44D7"/>
    <w:rsid w:val="00BF4CF7"/>
    <w:rsid w:val="00BF4F76"/>
    <w:rsid w:val="00C01F22"/>
    <w:rsid w:val="00C02D9B"/>
    <w:rsid w:val="00C07D23"/>
    <w:rsid w:val="00C13082"/>
    <w:rsid w:val="00C17B9C"/>
    <w:rsid w:val="00C2197F"/>
    <w:rsid w:val="00C2291D"/>
    <w:rsid w:val="00C22F82"/>
    <w:rsid w:val="00C23472"/>
    <w:rsid w:val="00C2755D"/>
    <w:rsid w:val="00C319F3"/>
    <w:rsid w:val="00C36830"/>
    <w:rsid w:val="00C41D55"/>
    <w:rsid w:val="00C43AC7"/>
    <w:rsid w:val="00C5004B"/>
    <w:rsid w:val="00C50C34"/>
    <w:rsid w:val="00C511C3"/>
    <w:rsid w:val="00C5494C"/>
    <w:rsid w:val="00C55FDD"/>
    <w:rsid w:val="00C579AF"/>
    <w:rsid w:val="00C64762"/>
    <w:rsid w:val="00C64D06"/>
    <w:rsid w:val="00C67332"/>
    <w:rsid w:val="00C713CD"/>
    <w:rsid w:val="00C759DF"/>
    <w:rsid w:val="00C826AE"/>
    <w:rsid w:val="00C84F31"/>
    <w:rsid w:val="00C861E0"/>
    <w:rsid w:val="00C95BCE"/>
    <w:rsid w:val="00CA10CE"/>
    <w:rsid w:val="00CA1DA4"/>
    <w:rsid w:val="00CA38CA"/>
    <w:rsid w:val="00CA573B"/>
    <w:rsid w:val="00CB566C"/>
    <w:rsid w:val="00CB5B01"/>
    <w:rsid w:val="00CB6151"/>
    <w:rsid w:val="00CC1980"/>
    <w:rsid w:val="00CC2AEA"/>
    <w:rsid w:val="00CC461C"/>
    <w:rsid w:val="00CC4BA9"/>
    <w:rsid w:val="00CC61A5"/>
    <w:rsid w:val="00CD32BC"/>
    <w:rsid w:val="00CD3B32"/>
    <w:rsid w:val="00CD3D29"/>
    <w:rsid w:val="00CD47EA"/>
    <w:rsid w:val="00CE7216"/>
    <w:rsid w:val="00CF3964"/>
    <w:rsid w:val="00D02CD3"/>
    <w:rsid w:val="00D1048A"/>
    <w:rsid w:val="00D12A70"/>
    <w:rsid w:val="00D14F16"/>
    <w:rsid w:val="00D15831"/>
    <w:rsid w:val="00D202B5"/>
    <w:rsid w:val="00D21888"/>
    <w:rsid w:val="00D21E4F"/>
    <w:rsid w:val="00D2745B"/>
    <w:rsid w:val="00D51DE3"/>
    <w:rsid w:val="00D52B35"/>
    <w:rsid w:val="00D57B4D"/>
    <w:rsid w:val="00D61875"/>
    <w:rsid w:val="00D62A15"/>
    <w:rsid w:val="00D64097"/>
    <w:rsid w:val="00D644E8"/>
    <w:rsid w:val="00D6618D"/>
    <w:rsid w:val="00D667A8"/>
    <w:rsid w:val="00D722C8"/>
    <w:rsid w:val="00D73410"/>
    <w:rsid w:val="00D7665C"/>
    <w:rsid w:val="00D8121A"/>
    <w:rsid w:val="00D827A0"/>
    <w:rsid w:val="00D82F95"/>
    <w:rsid w:val="00D86FFF"/>
    <w:rsid w:val="00D931DE"/>
    <w:rsid w:val="00D95774"/>
    <w:rsid w:val="00D95EB1"/>
    <w:rsid w:val="00DA15E8"/>
    <w:rsid w:val="00DA24DD"/>
    <w:rsid w:val="00DA2CE7"/>
    <w:rsid w:val="00DA313F"/>
    <w:rsid w:val="00DA41BE"/>
    <w:rsid w:val="00DA4455"/>
    <w:rsid w:val="00DA496F"/>
    <w:rsid w:val="00DA49C8"/>
    <w:rsid w:val="00DA6196"/>
    <w:rsid w:val="00DA79FD"/>
    <w:rsid w:val="00DB317F"/>
    <w:rsid w:val="00DB69E4"/>
    <w:rsid w:val="00DB6D97"/>
    <w:rsid w:val="00DC0321"/>
    <w:rsid w:val="00DD029F"/>
    <w:rsid w:val="00DD607E"/>
    <w:rsid w:val="00DE0D98"/>
    <w:rsid w:val="00DE10B1"/>
    <w:rsid w:val="00DF0331"/>
    <w:rsid w:val="00DF157A"/>
    <w:rsid w:val="00DF49AB"/>
    <w:rsid w:val="00DF575E"/>
    <w:rsid w:val="00DF59D6"/>
    <w:rsid w:val="00E036EF"/>
    <w:rsid w:val="00E07E1F"/>
    <w:rsid w:val="00E251C4"/>
    <w:rsid w:val="00E304E1"/>
    <w:rsid w:val="00E30822"/>
    <w:rsid w:val="00E33A30"/>
    <w:rsid w:val="00E34D63"/>
    <w:rsid w:val="00E35496"/>
    <w:rsid w:val="00E377D7"/>
    <w:rsid w:val="00E434CA"/>
    <w:rsid w:val="00E457E8"/>
    <w:rsid w:val="00E46BFF"/>
    <w:rsid w:val="00E534BC"/>
    <w:rsid w:val="00E56F58"/>
    <w:rsid w:val="00E6010F"/>
    <w:rsid w:val="00E61C3D"/>
    <w:rsid w:val="00E63254"/>
    <w:rsid w:val="00E66009"/>
    <w:rsid w:val="00E83B4D"/>
    <w:rsid w:val="00E8425F"/>
    <w:rsid w:val="00E86A88"/>
    <w:rsid w:val="00E86C91"/>
    <w:rsid w:val="00E87B90"/>
    <w:rsid w:val="00E92334"/>
    <w:rsid w:val="00E936F4"/>
    <w:rsid w:val="00E97975"/>
    <w:rsid w:val="00EA125B"/>
    <w:rsid w:val="00EB078F"/>
    <w:rsid w:val="00EB08E1"/>
    <w:rsid w:val="00EB3727"/>
    <w:rsid w:val="00EB3A02"/>
    <w:rsid w:val="00EB45EF"/>
    <w:rsid w:val="00EB46AD"/>
    <w:rsid w:val="00EC23F8"/>
    <w:rsid w:val="00EC288E"/>
    <w:rsid w:val="00EC3A91"/>
    <w:rsid w:val="00EC4ECD"/>
    <w:rsid w:val="00ED103A"/>
    <w:rsid w:val="00ED42E8"/>
    <w:rsid w:val="00F0081C"/>
    <w:rsid w:val="00F025EB"/>
    <w:rsid w:val="00F03A08"/>
    <w:rsid w:val="00F05ACE"/>
    <w:rsid w:val="00F141AF"/>
    <w:rsid w:val="00F20D82"/>
    <w:rsid w:val="00F2125B"/>
    <w:rsid w:val="00F24971"/>
    <w:rsid w:val="00F255A9"/>
    <w:rsid w:val="00F26C4D"/>
    <w:rsid w:val="00F302B7"/>
    <w:rsid w:val="00F309A0"/>
    <w:rsid w:val="00F358D3"/>
    <w:rsid w:val="00F36988"/>
    <w:rsid w:val="00F41586"/>
    <w:rsid w:val="00F41E3E"/>
    <w:rsid w:val="00F44E18"/>
    <w:rsid w:val="00F45383"/>
    <w:rsid w:val="00F458EC"/>
    <w:rsid w:val="00F52F5D"/>
    <w:rsid w:val="00F554F6"/>
    <w:rsid w:val="00F55682"/>
    <w:rsid w:val="00F607F8"/>
    <w:rsid w:val="00F60F90"/>
    <w:rsid w:val="00F64B5B"/>
    <w:rsid w:val="00F757A8"/>
    <w:rsid w:val="00F76642"/>
    <w:rsid w:val="00F80E9F"/>
    <w:rsid w:val="00F85607"/>
    <w:rsid w:val="00F9672B"/>
    <w:rsid w:val="00FA5522"/>
    <w:rsid w:val="00FB1513"/>
    <w:rsid w:val="00FB546A"/>
    <w:rsid w:val="00FD0C27"/>
    <w:rsid w:val="00FD165B"/>
    <w:rsid w:val="00FD22C6"/>
    <w:rsid w:val="00FD490E"/>
    <w:rsid w:val="00FD6498"/>
    <w:rsid w:val="00FD7828"/>
    <w:rsid w:val="00FD7908"/>
    <w:rsid w:val="00FE290C"/>
    <w:rsid w:val="00FF2198"/>
    <w:rsid w:val="00FF60BE"/>
    <w:rsid w:val="00FF68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iPriority="0"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233D6D"/>
    <w:pPr>
      <w:widowControl w:val="0"/>
      <w:tabs>
        <w:tab w:val="left" w:pos="284"/>
        <w:tab w:val="right" w:pos="2268"/>
      </w:tabs>
      <w:snapToGrid w:val="0"/>
      <w:spacing w:before="40" w:after="40" w:line="216" w:lineRule="auto"/>
      <w:ind w:left="284" w:hanging="284"/>
    </w:pPr>
    <w:rPr>
      <w:color w:val="000000"/>
    </w:rPr>
  </w:style>
  <w:style w:type="paragraph" w:styleId="1">
    <w:name w:val="heading 1"/>
    <w:basedOn w:val="a2"/>
    <w:next w:val="a3"/>
    <w:link w:val="10"/>
    <w:uiPriority w:val="99"/>
    <w:qFormat/>
    <w:rsid w:val="001C2FD2"/>
    <w:pPr>
      <w:spacing w:after="220"/>
      <w:jc w:val="left"/>
      <w:outlineLvl w:val="0"/>
    </w:pPr>
    <w:rPr>
      <w:rFonts w:ascii="Cambria" w:hAnsi="Cambria"/>
      <w:b/>
      <w:bCs/>
      <w:spacing w:val="-5"/>
      <w:kern w:val="32"/>
      <w:sz w:val="32"/>
      <w:szCs w:val="32"/>
    </w:rPr>
  </w:style>
  <w:style w:type="paragraph" w:styleId="21">
    <w:name w:val="heading 2"/>
    <w:basedOn w:val="a2"/>
    <w:next w:val="a3"/>
    <w:link w:val="22"/>
    <w:uiPriority w:val="99"/>
    <w:qFormat/>
    <w:rsid w:val="001C2FD2"/>
    <w:pPr>
      <w:jc w:val="left"/>
      <w:outlineLvl w:val="1"/>
    </w:pPr>
    <w:rPr>
      <w:rFonts w:ascii="Cambria" w:hAnsi="Cambria"/>
      <w:b/>
      <w:bCs/>
      <w:i/>
      <w:iCs/>
      <w:spacing w:val="-5"/>
      <w:kern w:val="0"/>
      <w:sz w:val="28"/>
      <w:szCs w:val="28"/>
    </w:rPr>
  </w:style>
  <w:style w:type="paragraph" w:styleId="31">
    <w:name w:val="heading 3"/>
    <w:basedOn w:val="a2"/>
    <w:next w:val="a3"/>
    <w:link w:val="32"/>
    <w:uiPriority w:val="99"/>
    <w:qFormat/>
    <w:rsid w:val="001C2FD2"/>
    <w:pPr>
      <w:spacing w:after="220"/>
      <w:jc w:val="left"/>
      <w:outlineLvl w:val="2"/>
    </w:pPr>
    <w:rPr>
      <w:rFonts w:ascii="Cambria" w:hAnsi="Cambria"/>
      <w:b/>
      <w:bCs/>
      <w:spacing w:val="-5"/>
      <w:kern w:val="0"/>
      <w:sz w:val="26"/>
      <w:szCs w:val="26"/>
    </w:rPr>
  </w:style>
  <w:style w:type="paragraph" w:styleId="41">
    <w:name w:val="heading 4"/>
    <w:basedOn w:val="a2"/>
    <w:next w:val="a3"/>
    <w:link w:val="42"/>
    <w:uiPriority w:val="99"/>
    <w:qFormat/>
    <w:rsid w:val="001C2FD2"/>
    <w:pPr>
      <w:ind w:left="360"/>
      <w:outlineLvl w:val="3"/>
    </w:pPr>
    <w:rPr>
      <w:rFonts w:ascii="Calibri" w:hAnsi="Calibri"/>
      <w:b/>
      <w:bCs/>
      <w:spacing w:val="-5"/>
      <w:kern w:val="0"/>
      <w:sz w:val="28"/>
      <w:szCs w:val="28"/>
    </w:rPr>
  </w:style>
  <w:style w:type="paragraph" w:styleId="51">
    <w:name w:val="heading 5"/>
    <w:basedOn w:val="a2"/>
    <w:next w:val="a3"/>
    <w:link w:val="52"/>
    <w:uiPriority w:val="99"/>
    <w:qFormat/>
    <w:rsid w:val="001C2FD2"/>
    <w:pPr>
      <w:ind w:left="720"/>
      <w:outlineLvl w:val="4"/>
    </w:pPr>
    <w:rPr>
      <w:rFonts w:ascii="Calibri" w:hAnsi="Calibri"/>
      <w:b/>
      <w:bCs/>
      <w:i/>
      <w:iCs/>
      <w:spacing w:val="-5"/>
      <w:kern w:val="0"/>
      <w:sz w:val="26"/>
      <w:szCs w:val="26"/>
    </w:rPr>
  </w:style>
  <w:style w:type="paragraph" w:styleId="6">
    <w:name w:val="heading 6"/>
    <w:basedOn w:val="a2"/>
    <w:next w:val="a3"/>
    <w:link w:val="60"/>
    <w:uiPriority w:val="99"/>
    <w:qFormat/>
    <w:rsid w:val="001C2FD2"/>
    <w:pPr>
      <w:ind w:left="1080"/>
      <w:outlineLvl w:val="5"/>
    </w:pPr>
    <w:rPr>
      <w:rFonts w:ascii="Calibri" w:hAnsi="Calibri"/>
      <w:b/>
      <w:bCs/>
      <w:spacing w:val="-5"/>
      <w:kern w:val="0"/>
    </w:rPr>
  </w:style>
  <w:style w:type="paragraph" w:styleId="7">
    <w:name w:val="heading 7"/>
    <w:basedOn w:val="a1"/>
    <w:next w:val="a1"/>
    <w:link w:val="70"/>
    <w:uiPriority w:val="99"/>
    <w:qFormat/>
    <w:rsid w:val="001C2FD2"/>
    <w:pPr>
      <w:widowControl/>
      <w:tabs>
        <w:tab w:val="clear" w:pos="284"/>
        <w:tab w:val="clear" w:pos="2268"/>
      </w:tabs>
      <w:snapToGrid/>
      <w:spacing w:before="240" w:after="60" w:line="240" w:lineRule="auto"/>
      <w:ind w:left="0" w:firstLine="0"/>
      <w:jc w:val="both"/>
      <w:outlineLvl w:val="6"/>
    </w:pPr>
    <w:rPr>
      <w:rFonts w:ascii="Calibri" w:hAnsi="Calibri"/>
      <w:color w:val="auto"/>
      <w:spacing w:val="-5"/>
      <w:sz w:val="24"/>
      <w:szCs w:val="24"/>
      <w:lang w:eastAsia="en-US"/>
    </w:rPr>
  </w:style>
  <w:style w:type="paragraph" w:styleId="8">
    <w:name w:val="heading 8"/>
    <w:basedOn w:val="a1"/>
    <w:next w:val="a1"/>
    <w:link w:val="80"/>
    <w:uiPriority w:val="99"/>
    <w:qFormat/>
    <w:rsid w:val="001C2FD2"/>
    <w:pPr>
      <w:widowControl/>
      <w:tabs>
        <w:tab w:val="clear" w:pos="284"/>
        <w:tab w:val="clear" w:pos="2268"/>
      </w:tabs>
      <w:snapToGrid/>
      <w:spacing w:before="240" w:after="60" w:line="240" w:lineRule="auto"/>
      <w:ind w:left="0" w:firstLine="0"/>
      <w:jc w:val="both"/>
      <w:outlineLvl w:val="7"/>
    </w:pPr>
    <w:rPr>
      <w:rFonts w:ascii="Calibri" w:hAnsi="Calibri"/>
      <w:i/>
      <w:iCs/>
      <w:color w:val="auto"/>
      <w:spacing w:val="-5"/>
      <w:sz w:val="24"/>
      <w:szCs w:val="24"/>
      <w:lang w:eastAsia="en-US"/>
    </w:rPr>
  </w:style>
  <w:style w:type="paragraph" w:styleId="9">
    <w:name w:val="heading 9"/>
    <w:basedOn w:val="a1"/>
    <w:next w:val="a1"/>
    <w:link w:val="90"/>
    <w:uiPriority w:val="99"/>
    <w:qFormat/>
    <w:rsid w:val="001C2FD2"/>
    <w:pPr>
      <w:widowControl/>
      <w:tabs>
        <w:tab w:val="clear" w:pos="284"/>
        <w:tab w:val="clear" w:pos="2268"/>
      </w:tabs>
      <w:snapToGrid/>
      <w:spacing w:before="240" w:after="60" w:line="240" w:lineRule="auto"/>
      <w:ind w:left="0" w:firstLine="0"/>
      <w:jc w:val="both"/>
      <w:outlineLvl w:val="8"/>
    </w:pPr>
    <w:rPr>
      <w:rFonts w:ascii="Cambria" w:hAnsi="Cambria"/>
      <w:color w:val="auto"/>
      <w:spacing w:val="-5"/>
      <w:lang w:eastAsia="en-US"/>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link w:val="1"/>
    <w:uiPriority w:val="99"/>
    <w:locked/>
    <w:rsid w:val="00492328"/>
    <w:rPr>
      <w:rFonts w:ascii="Cambria" w:hAnsi="Cambria" w:cs="Times New Roman"/>
      <w:b/>
      <w:bCs/>
      <w:spacing w:val="-5"/>
      <w:kern w:val="32"/>
      <w:sz w:val="32"/>
      <w:szCs w:val="32"/>
      <w:lang w:eastAsia="en-US"/>
    </w:rPr>
  </w:style>
  <w:style w:type="character" w:customStyle="1" w:styleId="22">
    <w:name w:val="Заголовок 2 Знак"/>
    <w:link w:val="21"/>
    <w:uiPriority w:val="99"/>
    <w:semiHidden/>
    <w:locked/>
    <w:rsid w:val="00492328"/>
    <w:rPr>
      <w:rFonts w:ascii="Cambria" w:hAnsi="Cambria" w:cs="Times New Roman"/>
      <w:b/>
      <w:bCs/>
      <w:i/>
      <w:iCs/>
      <w:spacing w:val="-5"/>
      <w:sz w:val="28"/>
      <w:szCs w:val="28"/>
      <w:lang w:eastAsia="en-US"/>
    </w:rPr>
  </w:style>
  <w:style w:type="character" w:customStyle="1" w:styleId="32">
    <w:name w:val="Заголовок 3 Знак"/>
    <w:link w:val="31"/>
    <w:uiPriority w:val="99"/>
    <w:semiHidden/>
    <w:locked/>
    <w:rsid w:val="00492328"/>
    <w:rPr>
      <w:rFonts w:ascii="Cambria" w:hAnsi="Cambria" w:cs="Times New Roman"/>
      <w:b/>
      <w:bCs/>
      <w:spacing w:val="-5"/>
      <w:sz w:val="26"/>
      <w:szCs w:val="26"/>
      <w:lang w:eastAsia="en-US"/>
    </w:rPr>
  </w:style>
  <w:style w:type="character" w:customStyle="1" w:styleId="42">
    <w:name w:val="Заголовок 4 Знак"/>
    <w:link w:val="41"/>
    <w:uiPriority w:val="99"/>
    <w:semiHidden/>
    <w:locked/>
    <w:rsid w:val="00492328"/>
    <w:rPr>
      <w:rFonts w:ascii="Calibri" w:hAnsi="Calibri" w:cs="Times New Roman"/>
      <w:b/>
      <w:bCs/>
      <w:spacing w:val="-5"/>
      <w:sz w:val="28"/>
      <w:szCs w:val="28"/>
      <w:lang w:eastAsia="en-US"/>
    </w:rPr>
  </w:style>
  <w:style w:type="character" w:customStyle="1" w:styleId="52">
    <w:name w:val="Заголовок 5 Знак"/>
    <w:link w:val="51"/>
    <w:uiPriority w:val="99"/>
    <w:semiHidden/>
    <w:locked/>
    <w:rsid w:val="00492328"/>
    <w:rPr>
      <w:rFonts w:ascii="Calibri" w:hAnsi="Calibri" w:cs="Times New Roman"/>
      <w:b/>
      <w:bCs/>
      <w:i/>
      <w:iCs/>
      <w:spacing w:val="-5"/>
      <w:sz w:val="26"/>
      <w:szCs w:val="26"/>
      <w:lang w:eastAsia="en-US"/>
    </w:rPr>
  </w:style>
  <w:style w:type="character" w:customStyle="1" w:styleId="60">
    <w:name w:val="Заголовок 6 Знак"/>
    <w:link w:val="6"/>
    <w:uiPriority w:val="99"/>
    <w:semiHidden/>
    <w:locked/>
    <w:rsid w:val="00492328"/>
    <w:rPr>
      <w:rFonts w:ascii="Calibri" w:hAnsi="Calibri" w:cs="Times New Roman"/>
      <w:b/>
      <w:bCs/>
      <w:spacing w:val="-5"/>
      <w:lang w:eastAsia="en-US"/>
    </w:rPr>
  </w:style>
  <w:style w:type="character" w:customStyle="1" w:styleId="70">
    <w:name w:val="Заголовок 7 Знак"/>
    <w:link w:val="7"/>
    <w:uiPriority w:val="99"/>
    <w:semiHidden/>
    <w:locked/>
    <w:rsid w:val="00492328"/>
    <w:rPr>
      <w:rFonts w:ascii="Calibri" w:hAnsi="Calibri" w:cs="Times New Roman"/>
      <w:spacing w:val="-5"/>
      <w:sz w:val="24"/>
      <w:szCs w:val="24"/>
      <w:lang w:eastAsia="en-US"/>
    </w:rPr>
  </w:style>
  <w:style w:type="character" w:customStyle="1" w:styleId="80">
    <w:name w:val="Заголовок 8 Знак"/>
    <w:link w:val="8"/>
    <w:uiPriority w:val="99"/>
    <w:semiHidden/>
    <w:locked/>
    <w:rsid w:val="00492328"/>
    <w:rPr>
      <w:rFonts w:ascii="Calibri" w:hAnsi="Calibri" w:cs="Times New Roman"/>
      <w:i/>
      <w:iCs/>
      <w:spacing w:val="-5"/>
      <w:sz w:val="24"/>
      <w:szCs w:val="24"/>
      <w:lang w:eastAsia="en-US"/>
    </w:rPr>
  </w:style>
  <w:style w:type="character" w:customStyle="1" w:styleId="90">
    <w:name w:val="Заголовок 9 Знак"/>
    <w:link w:val="9"/>
    <w:uiPriority w:val="99"/>
    <w:semiHidden/>
    <w:locked/>
    <w:rsid w:val="00492328"/>
    <w:rPr>
      <w:rFonts w:ascii="Cambria" w:hAnsi="Cambria" w:cs="Times New Roman"/>
      <w:spacing w:val="-5"/>
      <w:lang w:eastAsia="en-US"/>
    </w:rPr>
  </w:style>
  <w:style w:type="paragraph" w:customStyle="1" w:styleId="a7">
    <w:name w:val="Внимание"/>
    <w:basedOn w:val="a1"/>
    <w:next w:val="a8"/>
    <w:uiPriority w:val="99"/>
    <w:rsid w:val="001C2FD2"/>
    <w:pPr>
      <w:widowControl/>
      <w:tabs>
        <w:tab w:val="clear" w:pos="284"/>
        <w:tab w:val="clear" w:pos="2268"/>
      </w:tabs>
      <w:snapToGrid/>
      <w:spacing w:before="220" w:after="220" w:line="220" w:lineRule="atLeast"/>
      <w:ind w:left="0" w:firstLine="0"/>
      <w:jc w:val="both"/>
    </w:pPr>
    <w:rPr>
      <w:rFonts w:ascii="Arial" w:hAnsi="Arial"/>
      <w:color w:val="auto"/>
      <w:spacing w:val="-5"/>
      <w:lang w:eastAsia="en-US"/>
    </w:rPr>
  </w:style>
  <w:style w:type="paragraph" w:styleId="a8">
    <w:name w:val="Salutation"/>
    <w:basedOn w:val="a1"/>
    <w:next w:val="a9"/>
    <w:link w:val="aa"/>
    <w:uiPriority w:val="99"/>
    <w:rsid w:val="001C2FD2"/>
    <w:pPr>
      <w:widowControl/>
      <w:tabs>
        <w:tab w:val="clear" w:pos="284"/>
        <w:tab w:val="clear" w:pos="2268"/>
      </w:tabs>
      <w:snapToGrid/>
      <w:spacing w:before="220" w:after="220" w:line="220" w:lineRule="atLeast"/>
      <w:ind w:left="0" w:firstLine="0"/>
    </w:pPr>
    <w:rPr>
      <w:rFonts w:ascii="Arial" w:hAnsi="Arial"/>
      <w:color w:val="auto"/>
      <w:spacing w:val="-5"/>
      <w:lang w:eastAsia="en-US"/>
    </w:rPr>
  </w:style>
  <w:style w:type="character" w:customStyle="1" w:styleId="aa">
    <w:name w:val="Приветствие Знак"/>
    <w:link w:val="a8"/>
    <w:uiPriority w:val="99"/>
    <w:semiHidden/>
    <w:locked/>
    <w:rsid w:val="00492328"/>
    <w:rPr>
      <w:rFonts w:ascii="Arial" w:hAnsi="Arial" w:cs="Times New Roman"/>
      <w:spacing w:val="-5"/>
      <w:sz w:val="20"/>
      <w:szCs w:val="20"/>
      <w:lang w:eastAsia="en-US"/>
    </w:rPr>
  </w:style>
  <w:style w:type="paragraph" w:styleId="a3">
    <w:name w:val="Body Text"/>
    <w:basedOn w:val="a1"/>
    <w:link w:val="ab"/>
    <w:uiPriority w:val="99"/>
    <w:rsid w:val="001C2FD2"/>
    <w:pPr>
      <w:widowControl/>
      <w:tabs>
        <w:tab w:val="clear" w:pos="284"/>
        <w:tab w:val="clear" w:pos="2268"/>
      </w:tabs>
      <w:snapToGrid/>
      <w:spacing w:before="0" w:after="220" w:line="220" w:lineRule="atLeast"/>
      <w:ind w:left="0" w:firstLine="0"/>
      <w:jc w:val="both"/>
    </w:pPr>
    <w:rPr>
      <w:rFonts w:ascii="Arial" w:hAnsi="Arial"/>
      <w:color w:val="auto"/>
      <w:spacing w:val="-5"/>
      <w:lang w:eastAsia="en-US"/>
    </w:rPr>
  </w:style>
  <w:style w:type="character" w:customStyle="1" w:styleId="ab">
    <w:name w:val="Основной текст Знак"/>
    <w:link w:val="a3"/>
    <w:uiPriority w:val="99"/>
    <w:semiHidden/>
    <w:locked/>
    <w:rsid w:val="00492328"/>
    <w:rPr>
      <w:rFonts w:ascii="Arial" w:hAnsi="Arial" w:cs="Times New Roman"/>
      <w:spacing w:val="-5"/>
      <w:sz w:val="20"/>
      <w:szCs w:val="20"/>
      <w:lang w:eastAsia="en-US"/>
    </w:rPr>
  </w:style>
  <w:style w:type="paragraph" w:customStyle="1" w:styleId="ac">
    <w:name w:val="Список копий"/>
    <w:basedOn w:val="a1"/>
    <w:uiPriority w:val="99"/>
    <w:rsid w:val="001C2FD2"/>
    <w:pPr>
      <w:keepLines/>
      <w:widowControl/>
      <w:tabs>
        <w:tab w:val="clear" w:pos="284"/>
        <w:tab w:val="clear" w:pos="2268"/>
      </w:tabs>
      <w:snapToGrid/>
      <w:spacing w:before="0" w:after="0" w:line="220" w:lineRule="atLeast"/>
      <w:ind w:left="360" w:hanging="360"/>
      <w:jc w:val="both"/>
    </w:pPr>
    <w:rPr>
      <w:rFonts w:ascii="Arial" w:hAnsi="Arial"/>
      <w:color w:val="auto"/>
      <w:spacing w:val="-5"/>
      <w:lang w:eastAsia="en-US"/>
    </w:rPr>
  </w:style>
  <w:style w:type="paragraph" w:styleId="ad">
    <w:name w:val="Closing"/>
    <w:basedOn w:val="a1"/>
    <w:next w:val="ae"/>
    <w:link w:val="af"/>
    <w:uiPriority w:val="99"/>
    <w:rsid w:val="001C2FD2"/>
    <w:pPr>
      <w:keepNext/>
      <w:widowControl/>
      <w:tabs>
        <w:tab w:val="clear" w:pos="284"/>
        <w:tab w:val="clear" w:pos="2268"/>
      </w:tabs>
      <w:snapToGrid/>
      <w:spacing w:before="0" w:after="60" w:line="220" w:lineRule="atLeast"/>
      <w:ind w:left="0" w:firstLine="0"/>
      <w:jc w:val="both"/>
    </w:pPr>
    <w:rPr>
      <w:rFonts w:ascii="Arial" w:hAnsi="Arial"/>
      <w:color w:val="auto"/>
      <w:spacing w:val="-5"/>
      <w:lang w:eastAsia="en-US"/>
    </w:rPr>
  </w:style>
  <w:style w:type="character" w:customStyle="1" w:styleId="af">
    <w:name w:val="Прощание Знак"/>
    <w:link w:val="ad"/>
    <w:uiPriority w:val="99"/>
    <w:semiHidden/>
    <w:locked/>
    <w:rsid w:val="00492328"/>
    <w:rPr>
      <w:rFonts w:ascii="Arial" w:hAnsi="Arial" w:cs="Times New Roman"/>
      <w:spacing w:val="-5"/>
      <w:sz w:val="20"/>
      <w:szCs w:val="20"/>
      <w:lang w:eastAsia="en-US"/>
    </w:rPr>
  </w:style>
  <w:style w:type="paragraph" w:styleId="ae">
    <w:name w:val="Signature"/>
    <w:basedOn w:val="a1"/>
    <w:next w:val="af0"/>
    <w:link w:val="af1"/>
    <w:uiPriority w:val="99"/>
    <w:rsid w:val="001C2FD2"/>
    <w:pPr>
      <w:keepNext/>
      <w:widowControl/>
      <w:tabs>
        <w:tab w:val="clear" w:pos="284"/>
        <w:tab w:val="clear" w:pos="2268"/>
      </w:tabs>
      <w:snapToGrid/>
      <w:spacing w:before="880" w:after="0" w:line="220" w:lineRule="atLeast"/>
      <w:ind w:left="0" w:firstLine="0"/>
    </w:pPr>
    <w:rPr>
      <w:rFonts w:ascii="Arial" w:hAnsi="Arial"/>
      <w:color w:val="auto"/>
      <w:spacing w:val="-5"/>
      <w:lang w:eastAsia="en-US"/>
    </w:rPr>
  </w:style>
  <w:style w:type="character" w:customStyle="1" w:styleId="af1">
    <w:name w:val="Подпись Знак"/>
    <w:link w:val="ae"/>
    <w:uiPriority w:val="99"/>
    <w:semiHidden/>
    <w:locked/>
    <w:rsid w:val="00492328"/>
    <w:rPr>
      <w:rFonts w:ascii="Arial" w:hAnsi="Arial" w:cs="Times New Roman"/>
      <w:spacing w:val="-5"/>
      <w:sz w:val="20"/>
      <w:szCs w:val="20"/>
      <w:lang w:eastAsia="en-US"/>
    </w:rPr>
  </w:style>
  <w:style w:type="paragraph" w:customStyle="1" w:styleId="af2">
    <w:name w:val="Название предприятия"/>
    <w:basedOn w:val="a1"/>
    <w:uiPriority w:val="99"/>
    <w:rsid w:val="001C2FD2"/>
    <w:pPr>
      <w:framePr w:w="3845" w:h="1584" w:hSpace="187" w:vSpace="187" w:wrap="notBeside" w:vAnchor="page" w:hAnchor="margin" w:y="894" w:anchorLock="1"/>
      <w:widowControl/>
      <w:tabs>
        <w:tab w:val="clear" w:pos="284"/>
        <w:tab w:val="clear" w:pos="2268"/>
      </w:tabs>
      <w:snapToGrid/>
      <w:spacing w:before="0" w:after="0" w:line="280" w:lineRule="atLeast"/>
      <w:ind w:left="0" w:firstLine="0"/>
      <w:jc w:val="both"/>
    </w:pPr>
    <w:rPr>
      <w:rFonts w:ascii="Arial Black" w:hAnsi="Arial Black"/>
      <w:color w:val="auto"/>
      <w:spacing w:val="-25"/>
      <w:sz w:val="32"/>
      <w:lang w:eastAsia="en-US"/>
    </w:rPr>
  </w:style>
  <w:style w:type="paragraph" w:styleId="af3">
    <w:name w:val="Date"/>
    <w:basedOn w:val="a1"/>
    <w:next w:val="af4"/>
    <w:link w:val="af5"/>
    <w:uiPriority w:val="99"/>
    <w:rsid w:val="001C2FD2"/>
    <w:pPr>
      <w:widowControl/>
      <w:tabs>
        <w:tab w:val="clear" w:pos="284"/>
        <w:tab w:val="clear" w:pos="2268"/>
      </w:tabs>
      <w:snapToGrid/>
      <w:spacing w:before="0" w:after="220" w:line="220" w:lineRule="atLeast"/>
      <w:ind w:left="0" w:firstLine="0"/>
      <w:jc w:val="both"/>
    </w:pPr>
    <w:rPr>
      <w:rFonts w:ascii="Arial" w:hAnsi="Arial"/>
      <w:color w:val="auto"/>
      <w:spacing w:val="-5"/>
      <w:lang w:eastAsia="en-US"/>
    </w:rPr>
  </w:style>
  <w:style w:type="character" w:customStyle="1" w:styleId="af5">
    <w:name w:val="Дата Знак"/>
    <w:link w:val="af3"/>
    <w:uiPriority w:val="99"/>
    <w:semiHidden/>
    <w:locked/>
    <w:rsid w:val="00492328"/>
    <w:rPr>
      <w:rFonts w:ascii="Arial" w:hAnsi="Arial" w:cs="Times New Roman"/>
      <w:spacing w:val="-5"/>
      <w:sz w:val="20"/>
      <w:szCs w:val="20"/>
      <w:lang w:eastAsia="en-US"/>
    </w:rPr>
  </w:style>
  <w:style w:type="character" w:styleId="af6">
    <w:name w:val="Emphasis"/>
    <w:uiPriority w:val="99"/>
    <w:qFormat/>
    <w:rsid w:val="001C2FD2"/>
    <w:rPr>
      <w:rFonts w:ascii="Arial Black" w:hAnsi="Arial Black" w:cs="Times New Roman"/>
      <w:sz w:val="18"/>
    </w:rPr>
  </w:style>
  <w:style w:type="paragraph" w:customStyle="1" w:styleId="af7">
    <w:name w:val="Приложение"/>
    <w:basedOn w:val="a1"/>
    <w:next w:val="ac"/>
    <w:uiPriority w:val="99"/>
    <w:rsid w:val="001C2FD2"/>
    <w:pPr>
      <w:keepNext/>
      <w:keepLines/>
      <w:widowControl/>
      <w:tabs>
        <w:tab w:val="clear" w:pos="284"/>
        <w:tab w:val="clear" w:pos="2268"/>
      </w:tabs>
      <w:snapToGrid/>
      <w:spacing w:before="0" w:after="220" w:line="220" w:lineRule="atLeast"/>
      <w:ind w:left="0" w:firstLine="0"/>
      <w:jc w:val="both"/>
    </w:pPr>
    <w:rPr>
      <w:rFonts w:ascii="Arial" w:hAnsi="Arial"/>
      <w:color w:val="auto"/>
      <w:spacing w:val="-5"/>
      <w:lang w:eastAsia="en-US"/>
    </w:rPr>
  </w:style>
  <w:style w:type="paragraph" w:customStyle="1" w:styleId="a2">
    <w:name w:val="База заголовка"/>
    <w:basedOn w:val="a1"/>
    <w:next w:val="a3"/>
    <w:uiPriority w:val="99"/>
    <w:rsid w:val="001C2FD2"/>
    <w:pPr>
      <w:keepNext/>
      <w:keepLines/>
      <w:widowControl/>
      <w:tabs>
        <w:tab w:val="clear" w:pos="284"/>
        <w:tab w:val="clear" w:pos="2268"/>
      </w:tabs>
      <w:snapToGrid/>
      <w:spacing w:before="0" w:after="0" w:line="220" w:lineRule="atLeast"/>
      <w:ind w:left="0" w:firstLine="0"/>
      <w:jc w:val="both"/>
    </w:pPr>
    <w:rPr>
      <w:rFonts w:ascii="Arial Black" w:hAnsi="Arial Black"/>
      <w:color w:val="auto"/>
      <w:spacing w:val="-10"/>
      <w:kern w:val="20"/>
      <w:lang w:eastAsia="en-US"/>
    </w:rPr>
  </w:style>
  <w:style w:type="paragraph" w:customStyle="1" w:styleId="af8">
    <w:name w:val="Внутренний адрес"/>
    <w:basedOn w:val="a1"/>
    <w:uiPriority w:val="99"/>
    <w:rsid w:val="001C2FD2"/>
    <w:pPr>
      <w:widowControl/>
      <w:tabs>
        <w:tab w:val="clear" w:pos="284"/>
        <w:tab w:val="clear" w:pos="2268"/>
      </w:tabs>
      <w:snapToGrid/>
      <w:spacing w:before="0" w:after="0" w:line="220" w:lineRule="atLeast"/>
      <w:ind w:left="0" w:firstLine="0"/>
      <w:jc w:val="both"/>
    </w:pPr>
    <w:rPr>
      <w:rFonts w:ascii="Arial" w:hAnsi="Arial"/>
      <w:color w:val="auto"/>
      <w:spacing w:val="-5"/>
      <w:lang w:eastAsia="en-US"/>
    </w:rPr>
  </w:style>
  <w:style w:type="paragraph" w:customStyle="1" w:styleId="af4">
    <w:name w:val="Адресат"/>
    <w:basedOn w:val="af8"/>
    <w:next w:val="af8"/>
    <w:uiPriority w:val="99"/>
    <w:rsid w:val="001C2FD2"/>
    <w:pPr>
      <w:spacing w:before="220"/>
    </w:pPr>
  </w:style>
  <w:style w:type="paragraph" w:customStyle="1" w:styleId="af9">
    <w:name w:val="Указания"/>
    <w:basedOn w:val="a1"/>
    <w:next w:val="af4"/>
    <w:uiPriority w:val="99"/>
    <w:rsid w:val="001C2FD2"/>
    <w:pPr>
      <w:widowControl/>
      <w:tabs>
        <w:tab w:val="clear" w:pos="284"/>
        <w:tab w:val="clear" w:pos="2268"/>
      </w:tabs>
      <w:snapToGrid/>
      <w:spacing w:before="0" w:after="220" w:line="220" w:lineRule="atLeast"/>
      <w:ind w:left="0" w:firstLine="0"/>
      <w:jc w:val="both"/>
    </w:pPr>
    <w:rPr>
      <w:rFonts w:ascii="Arial" w:hAnsi="Arial"/>
      <w:caps/>
      <w:color w:val="auto"/>
      <w:spacing w:val="-5"/>
      <w:lang w:eastAsia="en-US"/>
    </w:rPr>
  </w:style>
  <w:style w:type="paragraph" w:customStyle="1" w:styleId="23">
    <w:name w:val="Инициалы 2"/>
    <w:basedOn w:val="a1"/>
    <w:next w:val="af7"/>
    <w:uiPriority w:val="99"/>
    <w:rsid w:val="001C2FD2"/>
    <w:pPr>
      <w:keepNext/>
      <w:keepLines/>
      <w:widowControl/>
      <w:tabs>
        <w:tab w:val="clear" w:pos="284"/>
        <w:tab w:val="clear" w:pos="2268"/>
      </w:tabs>
      <w:snapToGrid/>
      <w:spacing w:before="220" w:after="0" w:line="220" w:lineRule="atLeast"/>
      <w:ind w:left="0" w:firstLine="0"/>
      <w:jc w:val="both"/>
    </w:pPr>
    <w:rPr>
      <w:rFonts w:ascii="Arial" w:hAnsi="Arial"/>
      <w:color w:val="auto"/>
      <w:spacing w:val="-5"/>
      <w:lang w:eastAsia="en-US"/>
    </w:rPr>
  </w:style>
  <w:style w:type="paragraph" w:customStyle="1" w:styleId="afa">
    <w:name w:val="Строка ссылки"/>
    <w:basedOn w:val="a1"/>
    <w:next w:val="af9"/>
    <w:uiPriority w:val="99"/>
    <w:rsid w:val="001C2FD2"/>
    <w:pPr>
      <w:widowControl/>
      <w:tabs>
        <w:tab w:val="clear" w:pos="284"/>
        <w:tab w:val="clear" w:pos="2268"/>
      </w:tabs>
      <w:snapToGrid/>
      <w:spacing w:before="0" w:after="220" w:line="220" w:lineRule="atLeast"/>
      <w:ind w:left="0" w:firstLine="0"/>
    </w:pPr>
    <w:rPr>
      <w:rFonts w:ascii="Arial" w:hAnsi="Arial"/>
      <w:color w:val="auto"/>
      <w:spacing w:val="-5"/>
      <w:lang w:eastAsia="en-US"/>
    </w:rPr>
  </w:style>
  <w:style w:type="paragraph" w:customStyle="1" w:styleId="afb">
    <w:name w:val="Обратный адрес"/>
    <w:basedOn w:val="a1"/>
    <w:uiPriority w:val="99"/>
    <w:rsid w:val="001C2FD2"/>
    <w:pPr>
      <w:keepLines/>
      <w:framePr w:w="4320" w:h="965" w:hSpace="187" w:vSpace="187" w:wrap="notBeside" w:vAnchor="page" w:hAnchor="margin" w:xAlign="right" w:y="966" w:anchorLock="1"/>
      <w:widowControl/>
      <w:tabs>
        <w:tab w:val="clear" w:pos="284"/>
        <w:tab w:val="clear" w:pos="2268"/>
        <w:tab w:val="left" w:pos="2160"/>
      </w:tabs>
      <w:snapToGrid/>
      <w:spacing w:before="0" w:after="0" w:line="160" w:lineRule="atLeast"/>
      <w:ind w:left="0" w:firstLine="0"/>
    </w:pPr>
    <w:rPr>
      <w:rFonts w:ascii="Arial" w:hAnsi="Arial"/>
      <w:color w:val="auto"/>
      <w:sz w:val="14"/>
      <w:lang w:eastAsia="en-US"/>
    </w:rPr>
  </w:style>
  <w:style w:type="paragraph" w:customStyle="1" w:styleId="afc">
    <w:name w:val="Название предприятия в подписи"/>
    <w:basedOn w:val="ae"/>
    <w:next w:val="23"/>
    <w:uiPriority w:val="99"/>
    <w:rsid w:val="001C2FD2"/>
    <w:pPr>
      <w:spacing w:before="0"/>
    </w:pPr>
  </w:style>
  <w:style w:type="paragraph" w:customStyle="1" w:styleId="af0">
    <w:name w:val="Должность в подписи"/>
    <w:basedOn w:val="ae"/>
    <w:next w:val="afc"/>
    <w:uiPriority w:val="99"/>
    <w:rsid w:val="001C2FD2"/>
    <w:pPr>
      <w:spacing w:before="0"/>
    </w:pPr>
  </w:style>
  <w:style w:type="character" w:customStyle="1" w:styleId="afd">
    <w:name w:val="Девиз"/>
    <w:uiPriority w:val="99"/>
    <w:rsid w:val="001C2FD2"/>
    <w:rPr>
      <w:rFonts w:ascii="Arial Black" w:hAnsi="Arial Black"/>
      <w:sz w:val="18"/>
      <w:lang w:val="ru-RU"/>
    </w:rPr>
  </w:style>
  <w:style w:type="paragraph" w:customStyle="1" w:styleId="a9">
    <w:name w:val="Тема"/>
    <w:basedOn w:val="a1"/>
    <w:next w:val="a3"/>
    <w:uiPriority w:val="99"/>
    <w:rsid w:val="001C2FD2"/>
    <w:pPr>
      <w:widowControl/>
      <w:tabs>
        <w:tab w:val="clear" w:pos="284"/>
        <w:tab w:val="clear" w:pos="2268"/>
      </w:tabs>
      <w:snapToGrid/>
      <w:spacing w:before="0" w:after="220" w:line="220" w:lineRule="atLeast"/>
      <w:ind w:left="0" w:firstLine="0"/>
    </w:pPr>
    <w:rPr>
      <w:rFonts w:ascii="Arial Black" w:hAnsi="Arial Black"/>
      <w:color w:val="auto"/>
      <w:spacing w:val="-10"/>
      <w:lang w:eastAsia="en-US"/>
    </w:rPr>
  </w:style>
  <w:style w:type="paragraph" w:styleId="afe">
    <w:name w:val="header"/>
    <w:basedOn w:val="a1"/>
    <w:link w:val="aff"/>
    <w:uiPriority w:val="99"/>
    <w:rsid w:val="001C2FD2"/>
    <w:pPr>
      <w:widowControl/>
      <w:tabs>
        <w:tab w:val="clear" w:pos="284"/>
        <w:tab w:val="clear" w:pos="2268"/>
        <w:tab w:val="center" w:pos="4320"/>
        <w:tab w:val="right" w:pos="8640"/>
      </w:tabs>
      <w:snapToGrid/>
      <w:spacing w:before="0" w:after="0" w:line="240" w:lineRule="auto"/>
      <w:ind w:left="0" w:firstLine="0"/>
      <w:jc w:val="both"/>
    </w:pPr>
    <w:rPr>
      <w:rFonts w:ascii="Arial" w:hAnsi="Arial"/>
      <w:color w:val="auto"/>
      <w:spacing w:val="-5"/>
      <w:lang w:eastAsia="en-US"/>
    </w:rPr>
  </w:style>
  <w:style w:type="character" w:customStyle="1" w:styleId="aff">
    <w:name w:val="Верхний колонтитул Знак"/>
    <w:link w:val="afe"/>
    <w:uiPriority w:val="99"/>
    <w:semiHidden/>
    <w:locked/>
    <w:rsid w:val="00492328"/>
    <w:rPr>
      <w:rFonts w:ascii="Arial" w:hAnsi="Arial" w:cs="Times New Roman"/>
      <w:spacing w:val="-5"/>
      <w:sz w:val="20"/>
      <w:szCs w:val="20"/>
      <w:lang w:eastAsia="en-US"/>
    </w:rPr>
  </w:style>
  <w:style w:type="paragraph" w:styleId="aff0">
    <w:name w:val="footer"/>
    <w:basedOn w:val="a1"/>
    <w:link w:val="aff1"/>
    <w:uiPriority w:val="99"/>
    <w:rsid w:val="001C2FD2"/>
    <w:pPr>
      <w:widowControl/>
      <w:tabs>
        <w:tab w:val="clear" w:pos="284"/>
        <w:tab w:val="clear" w:pos="2268"/>
        <w:tab w:val="center" w:pos="4320"/>
        <w:tab w:val="right" w:pos="8640"/>
      </w:tabs>
      <w:snapToGrid/>
      <w:spacing w:before="0" w:after="0" w:line="240" w:lineRule="auto"/>
      <w:ind w:left="0" w:firstLine="0"/>
      <w:jc w:val="both"/>
    </w:pPr>
    <w:rPr>
      <w:rFonts w:ascii="Arial" w:hAnsi="Arial"/>
      <w:color w:val="auto"/>
      <w:spacing w:val="-5"/>
      <w:lang w:eastAsia="en-US"/>
    </w:rPr>
  </w:style>
  <w:style w:type="character" w:customStyle="1" w:styleId="aff1">
    <w:name w:val="Нижний колонтитул Знак"/>
    <w:link w:val="aff0"/>
    <w:uiPriority w:val="99"/>
    <w:semiHidden/>
    <w:locked/>
    <w:rsid w:val="00492328"/>
    <w:rPr>
      <w:rFonts w:ascii="Arial" w:hAnsi="Arial" w:cs="Times New Roman"/>
      <w:spacing w:val="-5"/>
      <w:sz w:val="20"/>
      <w:szCs w:val="20"/>
      <w:lang w:eastAsia="en-US"/>
    </w:rPr>
  </w:style>
  <w:style w:type="paragraph" w:styleId="aff2">
    <w:name w:val="List"/>
    <w:basedOn w:val="a3"/>
    <w:uiPriority w:val="99"/>
    <w:rsid w:val="001C2FD2"/>
    <w:pPr>
      <w:ind w:left="360" w:hanging="360"/>
    </w:pPr>
  </w:style>
  <w:style w:type="paragraph" w:styleId="a">
    <w:name w:val="List Bullet"/>
    <w:basedOn w:val="aff2"/>
    <w:autoRedefine/>
    <w:uiPriority w:val="99"/>
    <w:rsid w:val="001C2FD2"/>
    <w:pPr>
      <w:numPr>
        <w:numId w:val="9"/>
      </w:numPr>
      <w:tabs>
        <w:tab w:val="clear" w:pos="1209"/>
        <w:tab w:val="num" w:pos="643"/>
      </w:tabs>
      <w:ind w:left="643" w:right="360"/>
    </w:pPr>
  </w:style>
  <w:style w:type="paragraph" w:styleId="a0">
    <w:name w:val="List Number"/>
    <w:basedOn w:val="a3"/>
    <w:uiPriority w:val="99"/>
    <w:rsid w:val="001C2FD2"/>
    <w:pPr>
      <w:numPr>
        <w:numId w:val="10"/>
      </w:numPr>
      <w:ind w:right="360"/>
    </w:pPr>
  </w:style>
  <w:style w:type="paragraph" w:styleId="HTML">
    <w:name w:val="HTML Address"/>
    <w:basedOn w:val="a1"/>
    <w:link w:val="HTML0"/>
    <w:uiPriority w:val="99"/>
    <w:rsid w:val="001C2FD2"/>
    <w:pPr>
      <w:widowControl/>
      <w:tabs>
        <w:tab w:val="clear" w:pos="284"/>
        <w:tab w:val="clear" w:pos="2268"/>
      </w:tabs>
      <w:snapToGrid/>
      <w:spacing w:before="0" w:after="0" w:line="240" w:lineRule="auto"/>
      <w:ind w:left="0" w:firstLine="0"/>
      <w:jc w:val="both"/>
    </w:pPr>
    <w:rPr>
      <w:rFonts w:ascii="Arial" w:hAnsi="Arial"/>
      <w:i/>
      <w:iCs/>
      <w:color w:val="auto"/>
      <w:spacing w:val="-5"/>
      <w:lang w:eastAsia="en-US"/>
    </w:rPr>
  </w:style>
  <w:style w:type="character" w:customStyle="1" w:styleId="HTML0">
    <w:name w:val="Адрес HTML Знак"/>
    <w:link w:val="HTML"/>
    <w:uiPriority w:val="99"/>
    <w:semiHidden/>
    <w:locked/>
    <w:rsid w:val="00492328"/>
    <w:rPr>
      <w:rFonts w:ascii="Arial" w:hAnsi="Arial" w:cs="Times New Roman"/>
      <w:i/>
      <w:iCs/>
      <w:spacing w:val="-5"/>
      <w:sz w:val="20"/>
      <w:szCs w:val="20"/>
      <w:lang w:eastAsia="en-US"/>
    </w:rPr>
  </w:style>
  <w:style w:type="paragraph" w:styleId="aff3">
    <w:name w:val="envelope address"/>
    <w:basedOn w:val="a1"/>
    <w:uiPriority w:val="99"/>
    <w:rsid w:val="001C2FD2"/>
    <w:pPr>
      <w:framePr w:w="7920" w:h="1980" w:hRule="exact" w:hSpace="180" w:wrap="auto" w:hAnchor="page" w:xAlign="center" w:yAlign="bottom"/>
      <w:widowControl/>
      <w:tabs>
        <w:tab w:val="clear" w:pos="284"/>
        <w:tab w:val="clear" w:pos="2268"/>
      </w:tabs>
      <w:snapToGrid/>
      <w:spacing w:before="0" w:after="0" w:line="240" w:lineRule="auto"/>
      <w:ind w:left="2880" w:firstLine="0"/>
      <w:jc w:val="both"/>
    </w:pPr>
    <w:rPr>
      <w:rFonts w:ascii="Arial" w:hAnsi="Arial" w:cs="Arial"/>
      <w:color w:val="auto"/>
      <w:spacing w:val="-5"/>
      <w:sz w:val="24"/>
      <w:szCs w:val="24"/>
      <w:lang w:eastAsia="en-US"/>
    </w:rPr>
  </w:style>
  <w:style w:type="character" w:styleId="HTML1">
    <w:name w:val="HTML Acronym"/>
    <w:uiPriority w:val="99"/>
    <w:rsid w:val="001C2FD2"/>
    <w:rPr>
      <w:rFonts w:cs="Times New Roman"/>
    </w:rPr>
  </w:style>
  <w:style w:type="character" w:styleId="aff4">
    <w:name w:val="Hyperlink"/>
    <w:uiPriority w:val="99"/>
    <w:rsid w:val="001C2FD2"/>
    <w:rPr>
      <w:rFonts w:cs="Times New Roman"/>
      <w:color w:val="0000FF"/>
      <w:u w:val="single"/>
      <w:lang w:val="ru-RU"/>
    </w:rPr>
  </w:style>
  <w:style w:type="paragraph" w:styleId="aff5">
    <w:name w:val="Note Heading"/>
    <w:basedOn w:val="a1"/>
    <w:next w:val="a1"/>
    <w:link w:val="aff6"/>
    <w:uiPriority w:val="99"/>
    <w:rsid w:val="001C2FD2"/>
    <w:pPr>
      <w:widowControl/>
      <w:tabs>
        <w:tab w:val="clear" w:pos="284"/>
        <w:tab w:val="clear" w:pos="2268"/>
      </w:tabs>
      <w:snapToGrid/>
      <w:spacing w:before="0" w:after="0" w:line="240" w:lineRule="auto"/>
      <w:ind w:left="0" w:firstLine="0"/>
      <w:jc w:val="both"/>
    </w:pPr>
    <w:rPr>
      <w:rFonts w:ascii="Arial" w:hAnsi="Arial"/>
      <w:color w:val="auto"/>
      <w:spacing w:val="-5"/>
      <w:lang w:eastAsia="en-US"/>
    </w:rPr>
  </w:style>
  <w:style w:type="character" w:customStyle="1" w:styleId="aff6">
    <w:name w:val="Заголовок записки Знак"/>
    <w:link w:val="aff5"/>
    <w:uiPriority w:val="99"/>
    <w:semiHidden/>
    <w:locked/>
    <w:rsid w:val="00492328"/>
    <w:rPr>
      <w:rFonts w:ascii="Arial" w:hAnsi="Arial" w:cs="Times New Roman"/>
      <w:spacing w:val="-5"/>
      <w:sz w:val="20"/>
      <w:szCs w:val="20"/>
      <w:lang w:eastAsia="en-US"/>
    </w:rPr>
  </w:style>
  <w:style w:type="paragraph" w:styleId="aff7">
    <w:name w:val="toa heading"/>
    <w:basedOn w:val="a1"/>
    <w:next w:val="a1"/>
    <w:uiPriority w:val="99"/>
    <w:semiHidden/>
    <w:rsid w:val="001C2FD2"/>
    <w:pPr>
      <w:widowControl/>
      <w:tabs>
        <w:tab w:val="clear" w:pos="284"/>
        <w:tab w:val="clear" w:pos="2268"/>
      </w:tabs>
      <w:snapToGrid/>
      <w:spacing w:before="120" w:after="0" w:line="240" w:lineRule="auto"/>
      <w:ind w:left="0" w:firstLine="0"/>
      <w:jc w:val="both"/>
    </w:pPr>
    <w:rPr>
      <w:rFonts w:ascii="Arial" w:hAnsi="Arial" w:cs="Arial"/>
      <w:b/>
      <w:bCs/>
      <w:color w:val="auto"/>
      <w:spacing w:val="-5"/>
      <w:sz w:val="24"/>
      <w:szCs w:val="24"/>
      <w:lang w:eastAsia="en-US"/>
    </w:rPr>
  </w:style>
  <w:style w:type="character" w:styleId="aff8">
    <w:name w:val="endnote reference"/>
    <w:uiPriority w:val="99"/>
    <w:semiHidden/>
    <w:rsid w:val="001C2FD2"/>
    <w:rPr>
      <w:rFonts w:cs="Times New Roman"/>
      <w:vertAlign w:val="superscript"/>
      <w:lang w:val="ru-RU"/>
    </w:rPr>
  </w:style>
  <w:style w:type="character" w:styleId="aff9">
    <w:name w:val="annotation reference"/>
    <w:uiPriority w:val="99"/>
    <w:semiHidden/>
    <w:rsid w:val="001C2FD2"/>
    <w:rPr>
      <w:rFonts w:cs="Times New Roman"/>
      <w:sz w:val="16"/>
      <w:lang w:val="ru-RU"/>
    </w:rPr>
  </w:style>
  <w:style w:type="character" w:styleId="affa">
    <w:name w:val="footnote reference"/>
    <w:uiPriority w:val="99"/>
    <w:semiHidden/>
    <w:rsid w:val="001C2FD2"/>
    <w:rPr>
      <w:rFonts w:cs="Times New Roman"/>
      <w:vertAlign w:val="superscript"/>
      <w:lang w:val="ru-RU"/>
    </w:rPr>
  </w:style>
  <w:style w:type="character" w:styleId="HTML2">
    <w:name w:val="HTML Keyboard"/>
    <w:uiPriority w:val="99"/>
    <w:rsid w:val="001C2FD2"/>
    <w:rPr>
      <w:rFonts w:ascii="Courier New" w:hAnsi="Courier New" w:cs="Times New Roman"/>
      <w:sz w:val="20"/>
      <w:lang w:val="ru-RU"/>
    </w:rPr>
  </w:style>
  <w:style w:type="character" w:styleId="HTML3">
    <w:name w:val="HTML Code"/>
    <w:uiPriority w:val="99"/>
    <w:rsid w:val="001C2FD2"/>
    <w:rPr>
      <w:rFonts w:ascii="Courier New" w:hAnsi="Courier New" w:cs="Times New Roman"/>
      <w:sz w:val="20"/>
      <w:lang w:val="ru-RU"/>
    </w:rPr>
  </w:style>
  <w:style w:type="paragraph" w:styleId="affb">
    <w:name w:val="Body Text First Indent"/>
    <w:basedOn w:val="a3"/>
    <w:link w:val="affc"/>
    <w:uiPriority w:val="99"/>
    <w:rsid w:val="001C2FD2"/>
    <w:pPr>
      <w:spacing w:after="120" w:line="240" w:lineRule="auto"/>
      <w:ind w:firstLine="210"/>
    </w:pPr>
  </w:style>
  <w:style w:type="character" w:customStyle="1" w:styleId="affc">
    <w:name w:val="Красная строка Знак"/>
    <w:link w:val="affb"/>
    <w:uiPriority w:val="99"/>
    <w:semiHidden/>
    <w:locked/>
    <w:rsid w:val="00492328"/>
    <w:rPr>
      <w:rFonts w:ascii="Arial" w:hAnsi="Arial" w:cs="Times New Roman"/>
      <w:spacing w:val="-5"/>
      <w:sz w:val="20"/>
      <w:szCs w:val="20"/>
      <w:lang w:eastAsia="en-US"/>
    </w:rPr>
  </w:style>
  <w:style w:type="paragraph" w:styleId="affd">
    <w:name w:val="Body Text Indent"/>
    <w:basedOn w:val="a1"/>
    <w:link w:val="affe"/>
    <w:rsid w:val="001C2FD2"/>
    <w:pPr>
      <w:widowControl/>
      <w:tabs>
        <w:tab w:val="clear" w:pos="284"/>
        <w:tab w:val="clear" w:pos="2268"/>
      </w:tabs>
      <w:snapToGrid/>
      <w:spacing w:before="0" w:after="120" w:line="240" w:lineRule="auto"/>
      <w:ind w:left="283" w:firstLine="0"/>
      <w:jc w:val="both"/>
    </w:pPr>
    <w:rPr>
      <w:rFonts w:ascii="Arial" w:hAnsi="Arial"/>
      <w:color w:val="auto"/>
      <w:spacing w:val="-5"/>
      <w:lang w:eastAsia="en-US"/>
    </w:rPr>
  </w:style>
  <w:style w:type="character" w:customStyle="1" w:styleId="affe">
    <w:name w:val="Основной текст с отступом Знак"/>
    <w:link w:val="affd"/>
    <w:locked/>
    <w:rsid w:val="00492328"/>
    <w:rPr>
      <w:rFonts w:ascii="Arial" w:hAnsi="Arial" w:cs="Times New Roman"/>
      <w:spacing w:val="-5"/>
      <w:sz w:val="20"/>
      <w:szCs w:val="20"/>
      <w:lang w:eastAsia="en-US"/>
    </w:rPr>
  </w:style>
  <w:style w:type="paragraph" w:styleId="24">
    <w:name w:val="Body Text First Indent 2"/>
    <w:basedOn w:val="affd"/>
    <w:link w:val="25"/>
    <w:uiPriority w:val="99"/>
    <w:rsid w:val="001C2FD2"/>
    <w:pPr>
      <w:ind w:firstLine="210"/>
    </w:pPr>
  </w:style>
  <w:style w:type="character" w:customStyle="1" w:styleId="25">
    <w:name w:val="Красная строка 2 Знак"/>
    <w:link w:val="24"/>
    <w:uiPriority w:val="99"/>
    <w:semiHidden/>
    <w:locked/>
    <w:rsid w:val="00492328"/>
    <w:rPr>
      <w:rFonts w:ascii="Arial" w:hAnsi="Arial" w:cs="Times New Roman"/>
      <w:spacing w:val="-5"/>
      <w:sz w:val="20"/>
      <w:szCs w:val="20"/>
      <w:lang w:eastAsia="en-US"/>
    </w:rPr>
  </w:style>
  <w:style w:type="paragraph" w:styleId="20">
    <w:name w:val="List Bullet 2"/>
    <w:basedOn w:val="a1"/>
    <w:autoRedefine/>
    <w:uiPriority w:val="99"/>
    <w:rsid w:val="001C2FD2"/>
    <w:pPr>
      <w:widowControl/>
      <w:numPr>
        <w:numId w:val="1"/>
      </w:numPr>
      <w:tabs>
        <w:tab w:val="clear" w:pos="284"/>
        <w:tab w:val="clear" w:pos="360"/>
        <w:tab w:val="clear" w:pos="2268"/>
        <w:tab w:val="num" w:pos="643"/>
        <w:tab w:val="num" w:pos="1209"/>
      </w:tabs>
      <w:snapToGrid/>
      <w:spacing w:before="0" w:after="0" w:line="240" w:lineRule="auto"/>
      <w:ind w:left="643"/>
      <w:jc w:val="both"/>
    </w:pPr>
    <w:rPr>
      <w:rFonts w:ascii="Arial" w:hAnsi="Arial"/>
      <w:color w:val="auto"/>
      <w:spacing w:val="-5"/>
      <w:lang w:eastAsia="en-US"/>
    </w:rPr>
  </w:style>
  <w:style w:type="paragraph" w:styleId="30">
    <w:name w:val="List Bullet 3"/>
    <w:basedOn w:val="a1"/>
    <w:autoRedefine/>
    <w:uiPriority w:val="99"/>
    <w:rsid w:val="001C2FD2"/>
    <w:pPr>
      <w:widowControl/>
      <w:numPr>
        <w:numId w:val="2"/>
      </w:numPr>
      <w:tabs>
        <w:tab w:val="clear" w:pos="284"/>
        <w:tab w:val="clear" w:pos="360"/>
        <w:tab w:val="clear" w:pos="2268"/>
        <w:tab w:val="num" w:pos="926"/>
        <w:tab w:val="num" w:pos="1492"/>
      </w:tabs>
      <w:snapToGrid/>
      <w:spacing w:before="0" w:after="0" w:line="240" w:lineRule="auto"/>
      <w:ind w:left="926"/>
      <w:jc w:val="both"/>
    </w:pPr>
    <w:rPr>
      <w:rFonts w:ascii="Arial" w:hAnsi="Arial"/>
      <w:color w:val="auto"/>
      <w:spacing w:val="-5"/>
      <w:lang w:eastAsia="en-US"/>
    </w:rPr>
  </w:style>
  <w:style w:type="paragraph" w:styleId="40">
    <w:name w:val="List Bullet 4"/>
    <w:basedOn w:val="a1"/>
    <w:autoRedefine/>
    <w:uiPriority w:val="99"/>
    <w:rsid w:val="001C2FD2"/>
    <w:pPr>
      <w:widowControl/>
      <w:numPr>
        <w:numId w:val="3"/>
      </w:numPr>
      <w:tabs>
        <w:tab w:val="clear" w:pos="284"/>
        <w:tab w:val="clear" w:pos="2268"/>
        <w:tab w:val="num" w:pos="1209"/>
      </w:tabs>
      <w:snapToGrid/>
      <w:spacing w:before="0" w:after="0" w:line="240" w:lineRule="auto"/>
      <w:ind w:left="1209"/>
      <w:jc w:val="both"/>
    </w:pPr>
    <w:rPr>
      <w:rFonts w:ascii="Arial" w:hAnsi="Arial"/>
      <w:color w:val="auto"/>
      <w:spacing w:val="-5"/>
      <w:lang w:eastAsia="en-US"/>
    </w:rPr>
  </w:style>
  <w:style w:type="paragraph" w:styleId="50">
    <w:name w:val="List Bullet 5"/>
    <w:basedOn w:val="a1"/>
    <w:autoRedefine/>
    <w:uiPriority w:val="99"/>
    <w:rsid w:val="001C2FD2"/>
    <w:pPr>
      <w:widowControl/>
      <w:numPr>
        <w:numId w:val="4"/>
      </w:numPr>
      <w:tabs>
        <w:tab w:val="clear" w:pos="284"/>
        <w:tab w:val="clear" w:pos="2268"/>
        <w:tab w:val="num" w:pos="1492"/>
      </w:tabs>
      <w:snapToGrid/>
      <w:spacing w:before="0" w:after="0" w:line="240" w:lineRule="auto"/>
      <w:ind w:left="1492"/>
      <w:jc w:val="both"/>
    </w:pPr>
    <w:rPr>
      <w:rFonts w:ascii="Arial" w:hAnsi="Arial"/>
      <w:color w:val="auto"/>
      <w:spacing w:val="-5"/>
      <w:lang w:eastAsia="en-US"/>
    </w:rPr>
  </w:style>
  <w:style w:type="paragraph" w:styleId="afff">
    <w:name w:val="Title"/>
    <w:basedOn w:val="a1"/>
    <w:link w:val="afff0"/>
    <w:uiPriority w:val="99"/>
    <w:qFormat/>
    <w:rsid w:val="001C2FD2"/>
    <w:pPr>
      <w:widowControl/>
      <w:tabs>
        <w:tab w:val="clear" w:pos="284"/>
        <w:tab w:val="clear" w:pos="2268"/>
      </w:tabs>
      <w:snapToGrid/>
      <w:spacing w:before="240" w:after="60" w:line="240" w:lineRule="auto"/>
      <w:ind w:left="0" w:firstLine="0"/>
      <w:jc w:val="center"/>
      <w:outlineLvl w:val="0"/>
    </w:pPr>
    <w:rPr>
      <w:rFonts w:ascii="Cambria" w:hAnsi="Cambria"/>
      <w:b/>
      <w:bCs/>
      <w:color w:val="auto"/>
      <w:spacing w:val="-5"/>
      <w:kern w:val="28"/>
      <w:sz w:val="32"/>
      <w:szCs w:val="32"/>
      <w:lang w:eastAsia="en-US"/>
    </w:rPr>
  </w:style>
  <w:style w:type="character" w:customStyle="1" w:styleId="afff0">
    <w:name w:val="Заголовок Знак"/>
    <w:link w:val="afff"/>
    <w:uiPriority w:val="99"/>
    <w:locked/>
    <w:rsid w:val="00492328"/>
    <w:rPr>
      <w:rFonts w:ascii="Cambria" w:hAnsi="Cambria" w:cs="Times New Roman"/>
      <w:b/>
      <w:bCs/>
      <w:spacing w:val="-5"/>
      <w:kern w:val="28"/>
      <w:sz w:val="32"/>
      <w:szCs w:val="32"/>
      <w:lang w:eastAsia="en-US"/>
    </w:rPr>
  </w:style>
  <w:style w:type="paragraph" w:styleId="afff1">
    <w:name w:val="caption"/>
    <w:basedOn w:val="a1"/>
    <w:next w:val="a1"/>
    <w:uiPriority w:val="99"/>
    <w:qFormat/>
    <w:rsid w:val="001C2FD2"/>
    <w:pPr>
      <w:widowControl/>
      <w:tabs>
        <w:tab w:val="clear" w:pos="284"/>
        <w:tab w:val="clear" w:pos="2268"/>
      </w:tabs>
      <w:snapToGrid/>
      <w:spacing w:before="120" w:after="120" w:line="240" w:lineRule="auto"/>
      <w:ind w:left="0" w:firstLine="0"/>
      <w:jc w:val="both"/>
    </w:pPr>
    <w:rPr>
      <w:rFonts w:ascii="Arial" w:hAnsi="Arial"/>
      <w:b/>
      <w:bCs/>
      <w:color w:val="auto"/>
      <w:spacing w:val="-5"/>
      <w:lang w:eastAsia="en-US"/>
    </w:rPr>
  </w:style>
  <w:style w:type="character" w:styleId="afff2">
    <w:name w:val="page number"/>
    <w:uiPriority w:val="99"/>
    <w:rsid w:val="001C2FD2"/>
    <w:rPr>
      <w:rFonts w:cs="Times New Roman"/>
    </w:rPr>
  </w:style>
  <w:style w:type="character" w:styleId="afff3">
    <w:name w:val="line number"/>
    <w:uiPriority w:val="99"/>
    <w:rsid w:val="001C2FD2"/>
    <w:rPr>
      <w:rFonts w:cs="Times New Roman"/>
    </w:rPr>
  </w:style>
  <w:style w:type="paragraph" w:styleId="2">
    <w:name w:val="List Number 2"/>
    <w:basedOn w:val="a1"/>
    <w:uiPriority w:val="99"/>
    <w:rsid w:val="001C2FD2"/>
    <w:pPr>
      <w:widowControl/>
      <w:numPr>
        <w:numId w:val="5"/>
      </w:numPr>
      <w:tabs>
        <w:tab w:val="clear" w:pos="284"/>
        <w:tab w:val="clear" w:pos="2268"/>
        <w:tab w:val="num" w:pos="643"/>
      </w:tabs>
      <w:snapToGrid/>
      <w:spacing w:before="0" w:after="0" w:line="240" w:lineRule="auto"/>
      <w:ind w:left="643"/>
      <w:jc w:val="both"/>
    </w:pPr>
    <w:rPr>
      <w:rFonts w:ascii="Arial" w:hAnsi="Arial"/>
      <w:color w:val="auto"/>
      <w:spacing w:val="-5"/>
      <w:lang w:eastAsia="en-US"/>
    </w:rPr>
  </w:style>
  <w:style w:type="paragraph" w:styleId="3">
    <w:name w:val="List Number 3"/>
    <w:basedOn w:val="a1"/>
    <w:uiPriority w:val="99"/>
    <w:rsid w:val="001C2FD2"/>
    <w:pPr>
      <w:widowControl/>
      <w:numPr>
        <w:numId w:val="6"/>
      </w:numPr>
      <w:tabs>
        <w:tab w:val="clear" w:pos="284"/>
        <w:tab w:val="clear" w:pos="2268"/>
        <w:tab w:val="num" w:pos="926"/>
      </w:tabs>
      <w:snapToGrid/>
      <w:spacing w:before="0" w:after="0" w:line="240" w:lineRule="auto"/>
      <w:ind w:left="926"/>
      <w:jc w:val="both"/>
    </w:pPr>
    <w:rPr>
      <w:rFonts w:ascii="Arial" w:hAnsi="Arial"/>
      <w:color w:val="auto"/>
      <w:spacing w:val="-5"/>
      <w:lang w:eastAsia="en-US"/>
    </w:rPr>
  </w:style>
  <w:style w:type="paragraph" w:styleId="4">
    <w:name w:val="List Number 4"/>
    <w:basedOn w:val="a1"/>
    <w:uiPriority w:val="99"/>
    <w:rsid w:val="001C2FD2"/>
    <w:pPr>
      <w:widowControl/>
      <w:numPr>
        <w:numId w:val="7"/>
      </w:numPr>
      <w:tabs>
        <w:tab w:val="clear" w:pos="284"/>
        <w:tab w:val="clear" w:pos="643"/>
        <w:tab w:val="clear" w:pos="2268"/>
        <w:tab w:val="num" w:pos="1209"/>
      </w:tabs>
      <w:snapToGrid/>
      <w:spacing w:before="0" w:after="0" w:line="240" w:lineRule="auto"/>
      <w:ind w:left="1209"/>
      <w:jc w:val="both"/>
    </w:pPr>
    <w:rPr>
      <w:rFonts w:ascii="Arial" w:hAnsi="Arial"/>
      <w:color w:val="auto"/>
      <w:spacing w:val="-5"/>
      <w:lang w:eastAsia="en-US"/>
    </w:rPr>
  </w:style>
  <w:style w:type="paragraph" w:styleId="5">
    <w:name w:val="List Number 5"/>
    <w:basedOn w:val="a1"/>
    <w:uiPriority w:val="99"/>
    <w:rsid w:val="001C2FD2"/>
    <w:pPr>
      <w:widowControl/>
      <w:numPr>
        <w:numId w:val="8"/>
      </w:numPr>
      <w:tabs>
        <w:tab w:val="clear" w:pos="284"/>
        <w:tab w:val="clear" w:pos="926"/>
        <w:tab w:val="clear" w:pos="2268"/>
        <w:tab w:val="num" w:pos="1492"/>
      </w:tabs>
      <w:snapToGrid/>
      <w:spacing w:before="0" w:after="0" w:line="240" w:lineRule="auto"/>
      <w:ind w:left="1492"/>
      <w:jc w:val="both"/>
    </w:pPr>
    <w:rPr>
      <w:rFonts w:ascii="Arial" w:hAnsi="Arial"/>
      <w:color w:val="auto"/>
      <w:spacing w:val="-5"/>
      <w:lang w:eastAsia="en-US"/>
    </w:rPr>
  </w:style>
  <w:style w:type="character" w:styleId="HTML4">
    <w:name w:val="HTML Sample"/>
    <w:uiPriority w:val="99"/>
    <w:rsid w:val="001C2FD2"/>
    <w:rPr>
      <w:rFonts w:ascii="Courier New" w:hAnsi="Courier New" w:cs="Times New Roman"/>
      <w:lang w:val="ru-RU"/>
    </w:rPr>
  </w:style>
  <w:style w:type="paragraph" w:styleId="26">
    <w:name w:val="envelope return"/>
    <w:basedOn w:val="a1"/>
    <w:uiPriority w:val="99"/>
    <w:rsid w:val="001C2FD2"/>
    <w:pPr>
      <w:widowControl/>
      <w:tabs>
        <w:tab w:val="clear" w:pos="284"/>
        <w:tab w:val="clear" w:pos="2268"/>
      </w:tabs>
      <w:snapToGrid/>
      <w:spacing w:before="0" w:after="0" w:line="240" w:lineRule="auto"/>
      <w:ind w:left="0" w:firstLine="0"/>
      <w:jc w:val="both"/>
    </w:pPr>
    <w:rPr>
      <w:rFonts w:ascii="Arial" w:hAnsi="Arial" w:cs="Arial"/>
      <w:color w:val="auto"/>
      <w:spacing w:val="-5"/>
      <w:lang w:eastAsia="en-US"/>
    </w:rPr>
  </w:style>
  <w:style w:type="paragraph" w:styleId="afff4">
    <w:name w:val="Normal (Web)"/>
    <w:basedOn w:val="a1"/>
    <w:uiPriority w:val="99"/>
    <w:rsid w:val="001C2FD2"/>
    <w:pPr>
      <w:widowControl/>
      <w:tabs>
        <w:tab w:val="clear" w:pos="284"/>
        <w:tab w:val="clear" w:pos="2268"/>
      </w:tabs>
      <w:snapToGrid/>
      <w:spacing w:before="0" w:after="0" w:line="240" w:lineRule="auto"/>
      <w:ind w:left="0" w:firstLine="0"/>
      <w:jc w:val="both"/>
    </w:pPr>
    <w:rPr>
      <w:color w:val="auto"/>
      <w:spacing w:val="-5"/>
      <w:sz w:val="24"/>
      <w:szCs w:val="24"/>
      <w:lang w:eastAsia="en-US"/>
    </w:rPr>
  </w:style>
  <w:style w:type="paragraph" w:styleId="afff5">
    <w:name w:val="Normal Indent"/>
    <w:basedOn w:val="a1"/>
    <w:uiPriority w:val="99"/>
    <w:rsid w:val="001C2FD2"/>
    <w:pPr>
      <w:widowControl/>
      <w:tabs>
        <w:tab w:val="clear" w:pos="284"/>
        <w:tab w:val="clear" w:pos="2268"/>
      </w:tabs>
      <w:snapToGrid/>
      <w:spacing w:before="0" w:after="0" w:line="240" w:lineRule="auto"/>
      <w:ind w:left="720" w:firstLine="0"/>
      <w:jc w:val="both"/>
    </w:pPr>
    <w:rPr>
      <w:rFonts w:ascii="Arial" w:hAnsi="Arial"/>
      <w:color w:val="auto"/>
      <w:spacing w:val="-5"/>
      <w:lang w:eastAsia="en-US"/>
    </w:rPr>
  </w:style>
  <w:style w:type="paragraph" w:styleId="11">
    <w:name w:val="toc 1"/>
    <w:basedOn w:val="a1"/>
    <w:next w:val="a1"/>
    <w:autoRedefine/>
    <w:uiPriority w:val="99"/>
    <w:semiHidden/>
    <w:rsid w:val="001C2FD2"/>
    <w:pPr>
      <w:widowControl/>
      <w:tabs>
        <w:tab w:val="clear" w:pos="284"/>
        <w:tab w:val="clear" w:pos="2268"/>
      </w:tabs>
      <w:snapToGrid/>
      <w:spacing w:before="0" w:after="0" w:line="240" w:lineRule="auto"/>
      <w:ind w:left="0" w:firstLine="0"/>
      <w:jc w:val="both"/>
    </w:pPr>
    <w:rPr>
      <w:rFonts w:ascii="Arial" w:hAnsi="Arial"/>
      <w:color w:val="auto"/>
      <w:spacing w:val="-5"/>
      <w:lang w:eastAsia="en-US"/>
    </w:rPr>
  </w:style>
  <w:style w:type="paragraph" w:styleId="27">
    <w:name w:val="toc 2"/>
    <w:basedOn w:val="a1"/>
    <w:next w:val="a1"/>
    <w:autoRedefine/>
    <w:uiPriority w:val="99"/>
    <w:semiHidden/>
    <w:rsid w:val="001C2FD2"/>
    <w:pPr>
      <w:widowControl/>
      <w:tabs>
        <w:tab w:val="clear" w:pos="284"/>
        <w:tab w:val="clear" w:pos="2268"/>
      </w:tabs>
      <w:snapToGrid/>
      <w:spacing w:before="0" w:after="0" w:line="240" w:lineRule="auto"/>
      <w:ind w:left="200" w:firstLine="0"/>
      <w:jc w:val="both"/>
    </w:pPr>
    <w:rPr>
      <w:rFonts w:ascii="Arial" w:hAnsi="Arial"/>
      <w:color w:val="auto"/>
      <w:spacing w:val="-5"/>
      <w:lang w:eastAsia="en-US"/>
    </w:rPr>
  </w:style>
  <w:style w:type="paragraph" w:styleId="33">
    <w:name w:val="toc 3"/>
    <w:basedOn w:val="a1"/>
    <w:next w:val="a1"/>
    <w:autoRedefine/>
    <w:uiPriority w:val="99"/>
    <w:semiHidden/>
    <w:rsid w:val="001C2FD2"/>
    <w:pPr>
      <w:widowControl/>
      <w:tabs>
        <w:tab w:val="clear" w:pos="284"/>
        <w:tab w:val="clear" w:pos="2268"/>
      </w:tabs>
      <w:snapToGrid/>
      <w:spacing w:before="0" w:after="0" w:line="240" w:lineRule="auto"/>
      <w:ind w:left="400" w:firstLine="0"/>
      <w:jc w:val="both"/>
    </w:pPr>
    <w:rPr>
      <w:rFonts w:ascii="Arial" w:hAnsi="Arial"/>
      <w:color w:val="auto"/>
      <w:spacing w:val="-5"/>
      <w:lang w:eastAsia="en-US"/>
    </w:rPr>
  </w:style>
  <w:style w:type="paragraph" w:styleId="43">
    <w:name w:val="toc 4"/>
    <w:basedOn w:val="a1"/>
    <w:next w:val="a1"/>
    <w:autoRedefine/>
    <w:uiPriority w:val="99"/>
    <w:semiHidden/>
    <w:rsid w:val="001C2FD2"/>
    <w:pPr>
      <w:widowControl/>
      <w:tabs>
        <w:tab w:val="clear" w:pos="284"/>
        <w:tab w:val="clear" w:pos="2268"/>
      </w:tabs>
      <w:snapToGrid/>
      <w:spacing w:before="0" w:after="0" w:line="240" w:lineRule="auto"/>
      <w:ind w:left="600" w:firstLine="0"/>
      <w:jc w:val="both"/>
    </w:pPr>
    <w:rPr>
      <w:rFonts w:ascii="Arial" w:hAnsi="Arial"/>
      <w:color w:val="auto"/>
      <w:spacing w:val="-5"/>
      <w:lang w:eastAsia="en-US"/>
    </w:rPr>
  </w:style>
  <w:style w:type="paragraph" w:styleId="53">
    <w:name w:val="toc 5"/>
    <w:basedOn w:val="a1"/>
    <w:next w:val="a1"/>
    <w:autoRedefine/>
    <w:uiPriority w:val="99"/>
    <w:semiHidden/>
    <w:rsid w:val="001C2FD2"/>
    <w:pPr>
      <w:widowControl/>
      <w:tabs>
        <w:tab w:val="clear" w:pos="284"/>
        <w:tab w:val="clear" w:pos="2268"/>
      </w:tabs>
      <w:snapToGrid/>
      <w:spacing w:before="0" w:after="0" w:line="240" w:lineRule="auto"/>
      <w:ind w:left="800" w:firstLine="0"/>
      <w:jc w:val="both"/>
    </w:pPr>
    <w:rPr>
      <w:rFonts w:ascii="Arial" w:hAnsi="Arial"/>
      <w:color w:val="auto"/>
      <w:spacing w:val="-5"/>
      <w:lang w:eastAsia="en-US"/>
    </w:rPr>
  </w:style>
  <w:style w:type="paragraph" w:styleId="61">
    <w:name w:val="toc 6"/>
    <w:basedOn w:val="a1"/>
    <w:next w:val="a1"/>
    <w:autoRedefine/>
    <w:uiPriority w:val="99"/>
    <w:semiHidden/>
    <w:rsid w:val="001C2FD2"/>
    <w:pPr>
      <w:widowControl/>
      <w:tabs>
        <w:tab w:val="clear" w:pos="284"/>
        <w:tab w:val="clear" w:pos="2268"/>
      </w:tabs>
      <w:snapToGrid/>
      <w:spacing w:before="0" w:after="0" w:line="240" w:lineRule="auto"/>
      <w:ind w:left="1000" w:firstLine="0"/>
      <w:jc w:val="both"/>
    </w:pPr>
    <w:rPr>
      <w:rFonts w:ascii="Arial" w:hAnsi="Arial"/>
      <w:color w:val="auto"/>
      <w:spacing w:val="-5"/>
      <w:lang w:eastAsia="en-US"/>
    </w:rPr>
  </w:style>
  <w:style w:type="paragraph" w:styleId="71">
    <w:name w:val="toc 7"/>
    <w:basedOn w:val="a1"/>
    <w:next w:val="a1"/>
    <w:autoRedefine/>
    <w:uiPriority w:val="99"/>
    <w:semiHidden/>
    <w:rsid w:val="001C2FD2"/>
    <w:pPr>
      <w:widowControl/>
      <w:tabs>
        <w:tab w:val="clear" w:pos="284"/>
        <w:tab w:val="clear" w:pos="2268"/>
      </w:tabs>
      <w:snapToGrid/>
      <w:spacing w:before="0" w:after="0" w:line="240" w:lineRule="auto"/>
      <w:ind w:left="1200" w:firstLine="0"/>
      <w:jc w:val="both"/>
    </w:pPr>
    <w:rPr>
      <w:rFonts w:ascii="Arial" w:hAnsi="Arial"/>
      <w:color w:val="auto"/>
      <w:spacing w:val="-5"/>
      <w:lang w:eastAsia="en-US"/>
    </w:rPr>
  </w:style>
  <w:style w:type="paragraph" w:styleId="81">
    <w:name w:val="toc 8"/>
    <w:basedOn w:val="a1"/>
    <w:next w:val="a1"/>
    <w:autoRedefine/>
    <w:uiPriority w:val="99"/>
    <w:semiHidden/>
    <w:rsid w:val="001C2FD2"/>
    <w:pPr>
      <w:widowControl/>
      <w:tabs>
        <w:tab w:val="clear" w:pos="284"/>
        <w:tab w:val="clear" w:pos="2268"/>
      </w:tabs>
      <w:snapToGrid/>
      <w:spacing w:before="0" w:after="0" w:line="240" w:lineRule="auto"/>
      <w:ind w:left="1400" w:firstLine="0"/>
      <w:jc w:val="both"/>
    </w:pPr>
    <w:rPr>
      <w:rFonts w:ascii="Arial" w:hAnsi="Arial"/>
      <w:color w:val="auto"/>
      <w:spacing w:val="-5"/>
      <w:lang w:eastAsia="en-US"/>
    </w:rPr>
  </w:style>
  <w:style w:type="paragraph" w:styleId="91">
    <w:name w:val="toc 9"/>
    <w:basedOn w:val="a1"/>
    <w:next w:val="a1"/>
    <w:autoRedefine/>
    <w:uiPriority w:val="99"/>
    <w:semiHidden/>
    <w:rsid w:val="001C2FD2"/>
    <w:pPr>
      <w:widowControl/>
      <w:tabs>
        <w:tab w:val="clear" w:pos="284"/>
        <w:tab w:val="clear" w:pos="2268"/>
      </w:tabs>
      <w:snapToGrid/>
      <w:spacing w:before="0" w:after="0" w:line="240" w:lineRule="auto"/>
      <w:ind w:left="1600" w:firstLine="0"/>
      <w:jc w:val="both"/>
    </w:pPr>
    <w:rPr>
      <w:rFonts w:ascii="Arial" w:hAnsi="Arial"/>
      <w:color w:val="auto"/>
      <w:spacing w:val="-5"/>
      <w:lang w:eastAsia="en-US"/>
    </w:rPr>
  </w:style>
  <w:style w:type="character" w:styleId="HTML5">
    <w:name w:val="HTML Definition"/>
    <w:uiPriority w:val="99"/>
    <w:rsid w:val="001C2FD2"/>
    <w:rPr>
      <w:rFonts w:cs="Times New Roman"/>
      <w:i/>
      <w:lang w:val="ru-RU"/>
    </w:rPr>
  </w:style>
  <w:style w:type="paragraph" w:styleId="28">
    <w:name w:val="Body Text 2"/>
    <w:basedOn w:val="a1"/>
    <w:link w:val="29"/>
    <w:uiPriority w:val="99"/>
    <w:rsid w:val="001C2FD2"/>
    <w:pPr>
      <w:widowControl/>
      <w:tabs>
        <w:tab w:val="clear" w:pos="284"/>
        <w:tab w:val="clear" w:pos="2268"/>
      </w:tabs>
      <w:snapToGrid/>
      <w:spacing w:before="0" w:after="120" w:line="480" w:lineRule="auto"/>
      <w:ind w:left="0" w:firstLine="0"/>
      <w:jc w:val="both"/>
    </w:pPr>
    <w:rPr>
      <w:rFonts w:ascii="Arial" w:hAnsi="Arial"/>
      <w:color w:val="auto"/>
      <w:spacing w:val="-5"/>
      <w:lang w:eastAsia="en-US"/>
    </w:rPr>
  </w:style>
  <w:style w:type="character" w:customStyle="1" w:styleId="29">
    <w:name w:val="Основной текст 2 Знак"/>
    <w:link w:val="28"/>
    <w:uiPriority w:val="99"/>
    <w:semiHidden/>
    <w:locked/>
    <w:rsid w:val="00492328"/>
    <w:rPr>
      <w:rFonts w:ascii="Arial" w:hAnsi="Arial" w:cs="Times New Roman"/>
      <w:spacing w:val="-5"/>
      <w:sz w:val="20"/>
      <w:szCs w:val="20"/>
      <w:lang w:eastAsia="en-US"/>
    </w:rPr>
  </w:style>
  <w:style w:type="paragraph" w:styleId="34">
    <w:name w:val="Body Text 3"/>
    <w:basedOn w:val="a1"/>
    <w:link w:val="35"/>
    <w:uiPriority w:val="99"/>
    <w:rsid w:val="001C2FD2"/>
    <w:pPr>
      <w:widowControl/>
      <w:tabs>
        <w:tab w:val="clear" w:pos="284"/>
        <w:tab w:val="clear" w:pos="2268"/>
      </w:tabs>
      <w:snapToGrid/>
      <w:spacing w:before="0" w:after="120" w:line="240" w:lineRule="auto"/>
      <w:ind w:left="0" w:firstLine="0"/>
      <w:jc w:val="both"/>
    </w:pPr>
    <w:rPr>
      <w:rFonts w:ascii="Arial" w:hAnsi="Arial"/>
      <w:color w:val="auto"/>
      <w:spacing w:val="-5"/>
      <w:sz w:val="16"/>
      <w:szCs w:val="16"/>
      <w:lang w:eastAsia="en-US"/>
    </w:rPr>
  </w:style>
  <w:style w:type="character" w:customStyle="1" w:styleId="35">
    <w:name w:val="Основной текст 3 Знак"/>
    <w:link w:val="34"/>
    <w:uiPriority w:val="99"/>
    <w:semiHidden/>
    <w:locked/>
    <w:rsid w:val="00492328"/>
    <w:rPr>
      <w:rFonts w:ascii="Arial" w:hAnsi="Arial" w:cs="Times New Roman"/>
      <w:spacing w:val="-5"/>
      <w:sz w:val="16"/>
      <w:szCs w:val="16"/>
      <w:lang w:eastAsia="en-US"/>
    </w:rPr>
  </w:style>
  <w:style w:type="paragraph" w:styleId="2a">
    <w:name w:val="Body Text Indent 2"/>
    <w:basedOn w:val="a1"/>
    <w:link w:val="2b"/>
    <w:uiPriority w:val="99"/>
    <w:rsid w:val="001C2FD2"/>
    <w:pPr>
      <w:widowControl/>
      <w:tabs>
        <w:tab w:val="clear" w:pos="284"/>
        <w:tab w:val="clear" w:pos="2268"/>
      </w:tabs>
      <w:snapToGrid/>
      <w:spacing w:before="0" w:after="120" w:line="480" w:lineRule="auto"/>
      <w:ind w:left="283" w:firstLine="0"/>
      <w:jc w:val="both"/>
    </w:pPr>
    <w:rPr>
      <w:rFonts w:ascii="Arial" w:hAnsi="Arial"/>
      <w:color w:val="auto"/>
      <w:spacing w:val="-5"/>
      <w:lang w:eastAsia="en-US"/>
    </w:rPr>
  </w:style>
  <w:style w:type="character" w:customStyle="1" w:styleId="2b">
    <w:name w:val="Основной текст с отступом 2 Знак"/>
    <w:link w:val="2a"/>
    <w:uiPriority w:val="99"/>
    <w:semiHidden/>
    <w:locked/>
    <w:rsid w:val="00492328"/>
    <w:rPr>
      <w:rFonts w:ascii="Arial" w:hAnsi="Arial" w:cs="Times New Roman"/>
      <w:spacing w:val="-5"/>
      <w:sz w:val="20"/>
      <w:szCs w:val="20"/>
      <w:lang w:eastAsia="en-US"/>
    </w:rPr>
  </w:style>
  <w:style w:type="paragraph" w:styleId="36">
    <w:name w:val="Body Text Indent 3"/>
    <w:basedOn w:val="a1"/>
    <w:link w:val="37"/>
    <w:uiPriority w:val="99"/>
    <w:rsid w:val="001C2FD2"/>
    <w:pPr>
      <w:widowControl/>
      <w:tabs>
        <w:tab w:val="clear" w:pos="284"/>
        <w:tab w:val="clear" w:pos="2268"/>
      </w:tabs>
      <w:snapToGrid/>
      <w:spacing w:before="0" w:after="120" w:line="240" w:lineRule="auto"/>
      <w:ind w:left="283" w:firstLine="0"/>
      <w:jc w:val="both"/>
    </w:pPr>
    <w:rPr>
      <w:rFonts w:ascii="Arial" w:hAnsi="Arial"/>
      <w:color w:val="auto"/>
      <w:spacing w:val="-5"/>
      <w:sz w:val="16"/>
      <w:szCs w:val="16"/>
      <w:lang w:eastAsia="en-US"/>
    </w:rPr>
  </w:style>
  <w:style w:type="character" w:customStyle="1" w:styleId="37">
    <w:name w:val="Основной текст с отступом 3 Знак"/>
    <w:link w:val="36"/>
    <w:uiPriority w:val="99"/>
    <w:semiHidden/>
    <w:locked/>
    <w:rsid w:val="00492328"/>
    <w:rPr>
      <w:rFonts w:ascii="Arial" w:hAnsi="Arial" w:cs="Times New Roman"/>
      <w:spacing w:val="-5"/>
      <w:sz w:val="16"/>
      <w:szCs w:val="16"/>
      <w:lang w:eastAsia="en-US"/>
    </w:rPr>
  </w:style>
  <w:style w:type="character" w:styleId="HTML6">
    <w:name w:val="HTML Variable"/>
    <w:uiPriority w:val="99"/>
    <w:rsid w:val="001C2FD2"/>
    <w:rPr>
      <w:rFonts w:cs="Times New Roman"/>
      <w:i/>
      <w:lang w:val="ru-RU"/>
    </w:rPr>
  </w:style>
  <w:style w:type="paragraph" w:styleId="afff6">
    <w:name w:val="table of figures"/>
    <w:basedOn w:val="a1"/>
    <w:next w:val="a1"/>
    <w:uiPriority w:val="99"/>
    <w:semiHidden/>
    <w:rsid w:val="001C2FD2"/>
    <w:pPr>
      <w:widowControl/>
      <w:tabs>
        <w:tab w:val="clear" w:pos="284"/>
        <w:tab w:val="clear" w:pos="2268"/>
      </w:tabs>
      <w:snapToGrid/>
      <w:spacing w:before="0" w:after="0" w:line="240" w:lineRule="auto"/>
      <w:ind w:left="400" w:hanging="400"/>
      <w:jc w:val="both"/>
    </w:pPr>
    <w:rPr>
      <w:rFonts w:ascii="Arial" w:hAnsi="Arial"/>
      <w:color w:val="auto"/>
      <w:spacing w:val="-5"/>
      <w:lang w:eastAsia="en-US"/>
    </w:rPr>
  </w:style>
  <w:style w:type="character" w:styleId="HTML7">
    <w:name w:val="HTML Typewriter"/>
    <w:uiPriority w:val="99"/>
    <w:rsid w:val="001C2FD2"/>
    <w:rPr>
      <w:rFonts w:ascii="Courier New" w:hAnsi="Courier New" w:cs="Times New Roman"/>
      <w:sz w:val="20"/>
      <w:lang w:val="ru-RU"/>
    </w:rPr>
  </w:style>
  <w:style w:type="paragraph" w:styleId="afff7">
    <w:name w:val="Subtitle"/>
    <w:basedOn w:val="a1"/>
    <w:link w:val="afff8"/>
    <w:uiPriority w:val="99"/>
    <w:qFormat/>
    <w:rsid w:val="001C2FD2"/>
    <w:pPr>
      <w:widowControl/>
      <w:tabs>
        <w:tab w:val="clear" w:pos="284"/>
        <w:tab w:val="clear" w:pos="2268"/>
      </w:tabs>
      <w:snapToGrid/>
      <w:spacing w:before="0" w:after="60" w:line="240" w:lineRule="auto"/>
      <w:ind w:left="0" w:firstLine="0"/>
      <w:jc w:val="center"/>
      <w:outlineLvl w:val="1"/>
    </w:pPr>
    <w:rPr>
      <w:rFonts w:ascii="Cambria" w:hAnsi="Cambria"/>
      <w:color w:val="auto"/>
      <w:spacing w:val="-5"/>
      <w:sz w:val="24"/>
      <w:szCs w:val="24"/>
      <w:lang w:eastAsia="en-US"/>
    </w:rPr>
  </w:style>
  <w:style w:type="character" w:customStyle="1" w:styleId="afff8">
    <w:name w:val="Подзаголовок Знак"/>
    <w:link w:val="afff7"/>
    <w:uiPriority w:val="99"/>
    <w:locked/>
    <w:rsid w:val="00492328"/>
    <w:rPr>
      <w:rFonts w:ascii="Cambria" w:hAnsi="Cambria" w:cs="Times New Roman"/>
      <w:spacing w:val="-5"/>
      <w:sz w:val="24"/>
      <w:szCs w:val="24"/>
      <w:lang w:eastAsia="en-US"/>
    </w:rPr>
  </w:style>
  <w:style w:type="paragraph" w:styleId="afff9">
    <w:name w:val="List Continue"/>
    <w:basedOn w:val="a1"/>
    <w:uiPriority w:val="99"/>
    <w:rsid w:val="001C2FD2"/>
    <w:pPr>
      <w:widowControl/>
      <w:tabs>
        <w:tab w:val="clear" w:pos="284"/>
        <w:tab w:val="clear" w:pos="2268"/>
      </w:tabs>
      <w:snapToGrid/>
      <w:spacing w:before="0" w:after="120" w:line="240" w:lineRule="auto"/>
      <w:ind w:left="283" w:firstLine="0"/>
      <w:jc w:val="both"/>
    </w:pPr>
    <w:rPr>
      <w:rFonts w:ascii="Arial" w:hAnsi="Arial"/>
      <w:color w:val="auto"/>
      <w:spacing w:val="-5"/>
      <w:lang w:eastAsia="en-US"/>
    </w:rPr>
  </w:style>
  <w:style w:type="paragraph" w:styleId="2c">
    <w:name w:val="List Continue 2"/>
    <w:basedOn w:val="a1"/>
    <w:uiPriority w:val="99"/>
    <w:rsid w:val="001C2FD2"/>
    <w:pPr>
      <w:widowControl/>
      <w:tabs>
        <w:tab w:val="clear" w:pos="284"/>
        <w:tab w:val="clear" w:pos="2268"/>
      </w:tabs>
      <w:snapToGrid/>
      <w:spacing w:before="0" w:after="120" w:line="240" w:lineRule="auto"/>
      <w:ind w:left="566" w:firstLine="0"/>
      <w:jc w:val="both"/>
    </w:pPr>
    <w:rPr>
      <w:rFonts w:ascii="Arial" w:hAnsi="Arial"/>
      <w:color w:val="auto"/>
      <w:spacing w:val="-5"/>
      <w:lang w:eastAsia="en-US"/>
    </w:rPr>
  </w:style>
  <w:style w:type="paragraph" w:styleId="38">
    <w:name w:val="List Continue 3"/>
    <w:basedOn w:val="a1"/>
    <w:uiPriority w:val="99"/>
    <w:rsid w:val="001C2FD2"/>
    <w:pPr>
      <w:widowControl/>
      <w:tabs>
        <w:tab w:val="clear" w:pos="284"/>
        <w:tab w:val="clear" w:pos="2268"/>
      </w:tabs>
      <w:snapToGrid/>
      <w:spacing w:before="0" w:after="120" w:line="240" w:lineRule="auto"/>
      <w:ind w:left="849" w:firstLine="0"/>
      <w:jc w:val="both"/>
    </w:pPr>
    <w:rPr>
      <w:rFonts w:ascii="Arial" w:hAnsi="Arial"/>
      <w:color w:val="auto"/>
      <w:spacing w:val="-5"/>
      <w:lang w:eastAsia="en-US"/>
    </w:rPr>
  </w:style>
  <w:style w:type="paragraph" w:styleId="44">
    <w:name w:val="List Continue 4"/>
    <w:basedOn w:val="a1"/>
    <w:uiPriority w:val="99"/>
    <w:rsid w:val="001C2FD2"/>
    <w:pPr>
      <w:widowControl/>
      <w:tabs>
        <w:tab w:val="clear" w:pos="284"/>
        <w:tab w:val="clear" w:pos="2268"/>
      </w:tabs>
      <w:snapToGrid/>
      <w:spacing w:before="0" w:after="120" w:line="240" w:lineRule="auto"/>
      <w:ind w:left="1132" w:firstLine="0"/>
      <w:jc w:val="both"/>
    </w:pPr>
    <w:rPr>
      <w:rFonts w:ascii="Arial" w:hAnsi="Arial"/>
      <w:color w:val="auto"/>
      <w:spacing w:val="-5"/>
      <w:lang w:eastAsia="en-US"/>
    </w:rPr>
  </w:style>
  <w:style w:type="paragraph" w:styleId="54">
    <w:name w:val="List Continue 5"/>
    <w:basedOn w:val="a1"/>
    <w:uiPriority w:val="99"/>
    <w:rsid w:val="001C2FD2"/>
    <w:pPr>
      <w:widowControl/>
      <w:tabs>
        <w:tab w:val="clear" w:pos="284"/>
        <w:tab w:val="clear" w:pos="2268"/>
      </w:tabs>
      <w:snapToGrid/>
      <w:spacing w:before="0" w:after="120" w:line="240" w:lineRule="auto"/>
      <w:ind w:left="1415" w:firstLine="0"/>
      <w:jc w:val="both"/>
    </w:pPr>
    <w:rPr>
      <w:rFonts w:ascii="Arial" w:hAnsi="Arial"/>
      <w:color w:val="auto"/>
      <w:spacing w:val="-5"/>
      <w:lang w:eastAsia="en-US"/>
    </w:rPr>
  </w:style>
  <w:style w:type="character" w:styleId="afffa">
    <w:name w:val="FollowedHyperlink"/>
    <w:uiPriority w:val="99"/>
    <w:rsid w:val="001C2FD2"/>
    <w:rPr>
      <w:rFonts w:cs="Times New Roman"/>
      <w:color w:val="800080"/>
      <w:u w:val="single"/>
      <w:lang w:val="ru-RU"/>
    </w:rPr>
  </w:style>
  <w:style w:type="paragraph" w:styleId="2d">
    <w:name w:val="List 2"/>
    <w:basedOn w:val="a1"/>
    <w:uiPriority w:val="99"/>
    <w:rsid w:val="001C2FD2"/>
    <w:pPr>
      <w:widowControl/>
      <w:tabs>
        <w:tab w:val="clear" w:pos="284"/>
        <w:tab w:val="clear" w:pos="2268"/>
      </w:tabs>
      <w:snapToGrid/>
      <w:spacing w:before="0" w:after="0" w:line="240" w:lineRule="auto"/>
      <w:ind w:left="566" w:hanging="283"/>
      <w:jc w:val="both"/>
    </w:pPr>
    <w:rPr>
      <w:rFonts w:ascii="Arial" w:hAnsi="Arial"/>
      <w:color w:val="auto"/>
      <w:spacing w:val="-5"/>
      <w:lang w:eastAsia="en-US"/>
    </w:rPr>
  </w:style>
  <w:style w:type="paragraph" w:styleId="39">
    <w:name w:val="List 3"/>
    <w:basedOn w:val="a1"/>
    <w:uiPriority w:val="99"/>
    <w:rsid w:val="001C2FD2"/>
    <w:pPr>
      <w:widowControl/>
      <w:tabs>
        <w:tab w:val="clear" w:pos="284"/>
        <w:tab w:val="clear" w:pos="2268"/>
      </w:tabs>
      <w:snapToGrid/>
      <w:spacing w:before="0" w:after="0" w:line="240" w:lineRule="auto"/>
      <w:ind w:left="849" w:hanging="283"/>
      <w:jc w:val="both"/>
    </w:pPr>
    <w:rPr>
      <w:rFonts w:ascii="Arial" w:hAnsi="Arial"/>
      <w:color w:val="auto"/>
      <w:spacing w:val="-5"/>
      <w:lang w:eastAsia="en-US"/>
    </w:rPr>
  </w:style>
  <w:style w:type="paragraph" w:styleId="45">
    <w:name w:val="List 4"/>
    <w:basedOn w:val="a1"/>
    <w:uiPriority w:val="99"/>
    <w:rsid w:val="001C2FD2"/>
    <w:pPr>
      <w:widowControl/>
      <w:tabs>
        <w:tab w:val="clear" w:pos="284"/>
        <w:tab w:val="clear" w:pos="2268"/>
      </w:tabs>
      <w:snapToGrid/>
      <w:spacing w:before="0" w:after="0" w:line="240" w:lineRule="auto"/>
      <w:ind w:left="1132" w:hanging="283"/>
      <w:jc w:val="both"/>
    </w:pPr>
    <w:rPr>
      <w:rFonts w:ascii="Arial" w:hAnsi="Arial"/>
      <w:color w:val="auto"/>
      <w:spacing w:val="-5"/>
      <w:lang w:eastAsia="en-US"/>
    </w:rPr>
  </w:style>
  <w:style w:type="paragraph" w:styleId="55">
    <w:name w:val="List 5"/>
    <w:basedOn w:val="a1"/>
    <w:uiPriority w:val="99"/>
    <w:rsid w:val="001C2FD2"/>
    <w:pPr>
      <w:widowControl/>
      <w:tabs>
        <w:tab w:val="clear" w:pos="284"/>
        <w:tab w:val="clear" w:pos="2268"/>
      </w:tabs>
      <w:snapToGrid/>
      <w:spacing w:before="0" w:after="0" w:line="240" w:lineRule="auto"/>
      <w:ind w:left="1415" w:hanging="283"/>
      <w:jc w:val="both"/>
    </w:pPr>
    <w:rPr>
      <w:rFonts w:ascii="Arial" w:hAnsi="Arial"/>
      <w:color w:val="auto"/>
      <w:spacing w:val="-5"/>
      <w:lang w:eastAsia="en-US"/>
    </w:rPr>
  </w:style>
  <w:style w:type="paragraph" w:styleId="HTML8">
    <w:name w:val="HTML Preformatted"/>
    <w:basedOn w:val="a1"/>
    <w:link w:val="HTML9"/>
    <w:uiPriority w:val="99"/>
    <w:rsid w:val="001C2FD2"/>
    <w:pPr>
      <w:widowControl/>
      <w:tabs>
        <w:tab w:val="clear" w:pos="284"/>
        <w:tab w:val="clear" w:pos="2268"/>
      </w:tabs>
      <w:snapToGrid/>
      <w:spacing w:before="0" w:after="0" w:line="240" w:lineRule="auto"/>
      <w:ind w:left="0" w:firstLine="0"/>
      <w:jc w:val="both"/>
    </w:pPr>
    <w:rPr>
      <w:rFonts w:ascii="Courier New" w:hAnsi="Courier New"/>
      <w:color w:val="auto"/>
      <w:spacing w:val="-5"/>
      <w:lang w:eastAsia="en-US"/>
    </w:rPr>
  </w:style>
  <w:style w:type="character" w:customStyle="1" w:styleId="HTML9">
    <w:name w:val="Стандартный HTML Знак"/>
    <w:link w:val="HTML8"/>
    <w:uiPriority w:val="99"/>
    <w:semiHidden/>
    <w:locked/>
    <w:rsid w:val="00492328"/>
    <w:rPr>
      <w:rFonts w:ascii="Courier New" w:hAnsi="Courier New" w:cs="Courier New"/>
      <w:spacing w:val="-5"/>
      <w:sz w:val="20"/>
      <w:szCs w:val="20"/>
      <w:lang w:eastAsia="en-US"/>
    </w:rPr>
  </w:style>
  <w:style w:type="character" w:styleId="afffb">
    <w:name w:val="Strong"/>
    <w:uiPriority w:val="22"/>
    <w:qFormat/>
    <w:rsid w:val="001C2FD2"/>
    <w:rPr>
      <w:rFonts w:cs="Times New Roman"/>
      <w:b/>
      <w:lang w:val="ru-RU"/>
    </w:rPr>
  </w:style>
  <w:style w:type="paragraph" w:styleId="afffc">
    <w:name w:val="Document Map"/>
    <w:basedOn w:val="a1"/>
    <w:link w:val="afffd"/>
    <w:uiPriority w:val="99"/>
    <w:semiHidden/>
    <w:rsid w:val="001C2FD2"/>
    <w:pPr>
      <w:widowControl/>
      <w:shd w:val="clear" w:color="auto" w:fill="000080"/>
      <w:tabs>
        <w:tab w:val="clear" w:pos="284"/>
        <w:tab w:val="clear" w:pos="2268"/>
      </w:tabs>
      <w:snapToGrid/>
      <w:spacing w:before="0" w:after="0" w:line="240" w:lineRule="auto"/>
      <w:ind w:left="0" w:firstLine="0"/>
      <w:jc w:val="both"/>
    </w:pPr>
    <w:rPr>
      <w:color w:val="auto"/>
      <w:spacing w:val="-5"/>
      <w:sz w:val="2"/>
      <w:lang w:eastAsia="en-US"/>
    </w:rPr>
  </w:style>
  <w:style w:type="character" w:customStyle="1" w:styleId="afffd">
    <w:name w:val="Схема документа Знак"/>
    <w:link w:val="afffc"/>
    <w:uiPriority w:val="99"/>
    <w:semiHidden/>
    <w:locked/>
    <w:rsid w:val="00492328"/>
    <w:rPr>
      <w:rFonts w:cs="Times New Roman"/>
      <w:spacing w:val="-5"/>
      <w:sz w:val="2"/>
      <w:lang w:eastAsia="en-US"/>
    </w:rPr>
  </w:style>
  <w:style w:type="paragraph" w:styleId="afffe">
    <w:name w:val="table of authorities"/>
    <w:basedOn w:val="a1"/>
    <w:next w:val="a1"/>
    <w:uiPriority w:val="99"/>
    <w:semiHidden/>
    <w:rsid w:val="001C2FD2"/>
    <w:pPr>
      <w:widowControl/>
      <w:tabs>
        <w:tab w:val="clear" w:pos="284"/>
        <w:tab w:val="clear" w:pos="2268"/>
      </w:tabs>
      <w:snapToGrid/>
      <w:spacing w:before="0" w:after="0" w:line="240" w:lineRule="auto"/>
      <w:ind w:left="200" w:hanging="200"/>
      <w:jc w:val="both"/>
    </w:pPr>
    <w:rPr>
      <w:rFonts w:ascii="Arial" w:hAnsi="Arial"/>
      <w:color w:val="auto"/>
      <w:spacing w:val="-5"/>
      <w:lang w:eastAsia="en-US"/>
    </w:rPr>
  </w:style>
  <w:style w:type="paragraph" w:styleId="affff">
    <w:name w:val="Plain Text"/>
    <w:basedOn w:val="a1"/>
    <w:link w:val="affff0"/>
    <w:uiPriority w:val="99"/>
    <w:rsid w:val="001C2FD2"/>
    <w:pPr>
      <w:widowControl/>
      <w:tabs>
        <w:tab w:val="clear" w:pos="284"/>
        <w:tab w:val="clear" w:pos="2268"/>
      </w:tabs>
      <w:snapToGrid/>
      <w:spacing w:before="0" w:after="0" w:line="240" w:lineRule="auto"/>
      <w:ind w:left="0" w:firstLine="0"/>
      <w:jc w:val="both"/>
    </w:pPr>
    <w:rPr>
      <w:rFonts w:ascii="Courier New" w:hAnsi="Courier New"/>
      <w:color w:val="auto"/>
      <w:spacing w:val="-5"/>
      <w:lang w:eastAsia="en-US"/>
    </w:rPr>
  </w:style>
  <w:style w:type="character" w:customStyle="1" w:styleId="affff0">
    <w:name w:val="Текст Знак"/>
    <w:link w:val="affff"/>
    <w:uiPriority w:val="99"/>
    <w:semiHidden/>
    <w:locked/>
    <w:rsid w:val="00492328"/>
    <w:rPr>
      <w:rFonts w:ascii="Courier New" w:hAnsi="Courier New" w:cs="Courier New"/>
      <w:spacing w:val="-5"/>
      <w:sz w:val="20"/>
      <w:szCs w:val="20"/>
      <w:lang w:eastAsia="en-US"/>
    </w:rPr>
  </w:style>
  <w:style w:type="paragraph" w:styleId="affff1">
    <w:name w:val="endnote text"/>
    <w:basedOn w:val="a1"/>
    <w:link w:val="affff2"/>
    <w:uiPriority w:val="99"/>
    <w:semiHidden/>
    <w:rsid w:val="001C2FD2"/>
    <w:pPr>
      <w:widowControl/>
      <w:tabs>
        <w:tab w:val="clear" w:pos="284"/>
        <w:tab w:val="clear" w:pos="2268"/>
      </w:tabs>
      <w:snapToGrid/>
      <w:spacing w:before="0" w:after="0" w:line="240" w:lineRule="auto"/>
      <w:ind w:left="0" w:firstLine="0"/>
      <w:jc w:val="both"/>
    </w:pPr>
    <w:rPr>
      <w:rFonts w:ascii="Arial" w:hAnsi="Arial"/>
      <w:color w:val="auto"/>
      <w:spacing w:val="-5"/>
      <w:lang w:eastAsia="en-US"/>
    </w:rPr>
  </w:style>
  <w:style w:type="character" w:customStyle="1" w:styleId="affff2">
    <w:name w:val="Текст концевой сноски Знак"/>
    <w:link w:val="affff1"/>
    <w:uiPriority w:val="99"/>
    <w:semiHidden/>
    <w:locked/>
    <w:rsid w:val="00492328"/>
    <w:rPr>
      <w:rFonts w:ascii="Arial" w:hAnsi="Arial" w:cs="Times New Roman"/>
      <w:spacing w:val="-5"/>
      <w:sz w:val="20"/>
      <w:szCs w:val="20"/>
      <w:lang w:eastAsia="en-US"/>
    </w:rPr>
  </w:style>
  <w:style w:type="paragraph" w:styleId="affff3">
    <w:name w:val="macro"/>
    <w:link w:val="affff4"/>
    <w:uiPriority w:val="99"/>
    <w:semiHidden/>
    <w:rsid w:val="001C2FD2"/>
    <w:pPr>
      <w:tabs>
        <w:tab w:val="left" w:pos="480"/>
        <w:tab w:val="left" w:pos="960"/>
        <w:tab w:val="left" w:pos="1440"/>
        <w:tab w:val="left" w:pos="1920"/>
        <w:tab w:val="left" w:pos="2400"/>
        <w:tab w:val="left" w:pos="2880"/>
        <w:tab w:val="left" w:pos="3360"/>
        <w:tab w:val="left" w:pos="3840"/>
        <w:tab w:val="left" w:pos="4320"/>
      </w:tabs>
      <w:jc w:val="both"/>
    </w:pPr>
    <w:rPr>
      <w:rFonts w:ascii="Courier New" w:hAnsi="Courier New" w:cs="Courier New"/>
      <w:spacing w:val="-5"/>
      <w:lang w:eastAsia="en-US"/>
    </w:rPr>
  </w:style>
  <w:style w:type="character" w:customStyle="1" w:styleId="affff4">
    <w:name w:val="Текст макроса Знак"/>
    <w:link w:val="affff3"/>
    <w:uiPriority w:val="99"/>
    <w:semiHidden/>
    <w:locked/>
    <w:rsid w:val="00492328"/>
    <w:rPr>
      <w:rFonts w:ascii="Courier New" w:hAnsi="Courier New" w:cs="Courier New"/>
      <w:spacing w:val="-5"/>
      <w:lang w:val="ru-RU" w:eastAsia="en-US" w:bidi="ar-SA"/>
    </w:rPr>
  </w:style>
  <w:style w:type="paragraph" w:styleId="affff5">
    <w:name w:val="annotation text"/>
    <w:basedOn w:val="a1"/>
    <w:link w:val="affff6"/>
    <w:uiPriority w:val="99"/>
    <w:semiHidden/>
    <w:rsid w:val="001C2FD2"/>
    <w:pPr>
      <w:widowControl/>
      <w:tabs>
        <w:tab w:val="clear" w:pos="284"/>
        <w:tab w:val="clear" w:pos="2268"/>
      </w:tabs>
      <w:snapToGrid/>
      <w:spacing w:before="0" w:after="0" w:line="240" w:lineRule="auto"/>
      <w:ind w:left="0" w:firstLine="0"/>
      <w:jc w:val="both"/>
    </w:pPr>
    <w:rPr>
      <w:rFonts w:ascii="Arial" w:hAnsi="Arial"/>
      <w:color w:val="auto"/>
      <w:spacing w:val="-5"/>
      <w:lang w:eastAsia="en-US"/>
    </w:rPr>
  </w:style>
  <w:style w:type="character" w:customStyle="1" w:styleId="affff6">
    <w:name w:val="Текст примечания Знак"/>
    <w:link w:val="affff5"/>
    <w:uiPriority w:val="99"/>
    <w:semiHidden/>
    <w:locked/>
    <w:rsid w:val="00492328"/>
    <w:rPr>
      <w:rFonts w:ascii="Arial" w:hAnsi="Arial" w:cs="Times New Roman"/>
      <w:spacing w:val="-5"/>
      <w:sz w:val="20"/>
      <w:szCs w:val="20"/>
      <w:lang w:eastAsia="en-US"/>
    </w:rPr>
  </w:style>
  <w:style w:type="paragraph" w:styleId="affff7">
    <w:name w:val="footnote text"/>
    <w:basedOn w:val="a1"/>
    <w:link w:val="affff8"/>
    <w:uiPriority w:val="99"/>
    <w:semiHidden/>
    <w:rsid w:val="001C2FD2"/>
    <w:pPr>
      <w:widowControl/>
      <w:tabs>
        <w:tab w:val="clear" w:pos="284"/>
        <w:tab w:val="clear" w:pos="2268"/>
      </w:tabs>
      <w:snapToGrid/>
      <w:spacing w:before="0" w:after="0" w:line="240" w:lineRule="auto"/>
      <w:ind w:left="0" w:firstLine="0"/>
      <w:jc w:val="both"/>
    </w:pPr>
    <w:rPr>
      <w:rFonts w:ascii="Arial" w:hAnsi="Arial"/>
      <w:color w:val="auto"/>
      <w:spacing w:val="-5"/>
      <w:lang w:eastAsia="en-US"/>
    </w:rPr>
  </w:style>
  <w:style w:type="character" w:customStyle="1" w:styleId="affff8">
    <w:name w:val="Текст сноски Знак"/>
    <w:link w:val="affff7"/>
    <w:uiPriority w:val="99"/>
    <w:semiHidden/>
    <w:locked/>
    <w:rsid w:val="00492328"/>
    <w:rPr>
      <w:rFonts w:ascii="Arial" w:hAnsi="Arial" w:cs="Times New Roman"/>
      <w:spacing w:val="-5"/>
      <w:sz w:val="20"/>
      <w:szCs w:val="20"/>
      <w:lang w:eastAsia="en-US"/>
    </w:rPr>
  </w:style>
  <w:style w:type="paragraph" w:styleId="12">
    <w:name w:val="index 1"/>
    <w:basedOn w:val="a1"/>
    <w:next w:val="a1"/>
    <w:autoRedefine/>
    <w:uiPriority w:val="99"/>
    <w:semiHidden/>
    <w:rsid w:val="001C2FD2"/>
    <w:pPr>
      <w:widowControl/>
      <w:tabs>
        <w:tab w:val="clear" w:pos="284"/>
        <w:tab w:val="clear" w:pos="2268"/>
      </w:tabs>
      <w:snapToGrid/>
      <w:spacing w:before="0" w:after="0" w:line="240" w:lineRule="auto"/>
      <w:ind w:left="200" w:hanging="200"/>
      <w:jc w:val="both"/>
    </w:pPr>
    <w:rPr>
      <w:rFonts w:ascii="Arial" w:hAnsi="Arial"/>
      <w:color w:val="auto"/>
      <w:spacing w:val="-5"/>
      <w:lang w:eastAsia="en-US"/>
    </w:rPr>
  </w:style>
  <w:style w:type="paragraph" w:styleId="affff9">
    <w:name w:val="index heading"/>
    <w:basedOn w:val="a1"/>
    <w:next w:val="12"/>
    <w:uiPriority w:val="99"/>
    <w:semiHidden/>
    <w:rsid w:val="001C2FD2"/>
    <w:pPr>
      <w:widowControl/>
      <w:tabs>
        <w:tab w:val="clear" w:pos="284"/>
        <w:tab w:val="clear" w:pos="2268"/>
      </w:tabs>
      <w:snapToGrid/>
      <w:spacing w:before="0" w:after="0" w:line="240" w:lineRule="auto"/>
      <w:ind w:left="0" w:firstLine="0"/>
      <w:jc w:val="both"/>
    </w:pPr>
    <w:rPr>
      <w:rFonts w:ascii="Arial" w:hAnsi="Arial" w:cs="Arial"/>
      <w:b/>
      <w:bCs/>
      <w:color w:val="auto"/>
      <w:spacing w:val="-5"/>
      <w:lang w:eastAsia="en-US"/>
    </w:rPr>
  </w:style>
  <w:style w:type="paragraph" w:styleId="2e">
    <w:name w:val="index 2"/>
    <w:basedOn w:val="a1"/>
    <w:next w:val="a1"/>
    <w:autoRedefine/>
    <w:uiPriority w:val="99"/>
    <w:semiHidden/>
    <w:rsid w:val="001C2FD2"/>
    <w:pPr>
      <w:widowControl/>
      <w:tabs>
        <w:tab w:val="clear" w:pos="284"/>
        <w:tab w:val="clear" w:pos="2268"/>
      </w:tabs>
      <w:snapToGrid/>
      <w:spacing w:before="0" w:after="0" w:line="240" w:lineRule="auto"/>
      <w:ind w:left="400" w:hanging="200"/>
      <w:jc w:val="both"/>
    </w:pPr>
    <w:rPr>
      <w:rFonts w:ascii="Arial" w:hAnsi="Arial"/>
      <w:color w:val="auto"/>
      <w:spacing w:val="-5"/>
      <w:lang w:eastAsia="en-US"/>
    </w:rPr>
  </w:style>
  <w:style w:type="paragraph" w:styleId="3a">
    <w:name w:val="index 3"/>
    <w:basedOn w:val="a1"/>
    <w:next w:val="a1"/>
    <w:autoRedefine/>
    <w:uiPriority w:val="99"/>
    <w:semiHidden/>
    <w:rsid w:val="001C2FD2"/>
    <w:pPr>
      <w:widowControl/>
      <w:tabs>
        <w:tab w:val="clear" w:pos="284"/>
        <w:tab w:val="clear" w:pos="2268"/>
      </w:tabs>
      <w:snapToGrid/>
      <w:spacing w:before="0" w:after="0" w:line="240" w:lineRule="auto"/>
      <w:ind w:left="600" w:hanging="200"/>
      <w:jc w:val="both"/>
    </w:pPr>
    <w:rPr>
      <w:rFonts w:ascii="Arial" w:hAnsi="Arial"/>
      <w:color w:val="auto"/>
      <w:spacing w:val="-5"/>
      <w:lang w:eastAsia="en-US"/>
    </w:rPr>
  </w:style>
  <w:style w:type="paragraph" w:styleId="46">
    <w:name w:val="index 4"/>
    <w:basedOn w:val="a1"/>
    <w:next w:val="a1"/>
    <w:autoRedefine/>
    <w:uiPriority w:val="99"/>
    <w:semiHidden/>
    <w:rsid w:val="001C2FD2"/>
    <w:pPr>
      <w:widowControl/>
      <w:tabs>
        <w:tab w:val="clear" w:pos="284"/>
        <w:tab w:val="clear" w:pos="2268"/>
      </w:tabs>
      <w:snapToGrid/>
      <w:spacing w:before="0" w:after="0" w:line="240" w:lineRule="auto"/>
      <w:ind w:left="800" w:hanging="200"/>
      <w:jc w:val="both"/>
    </w:pPr>
    <w:rPr>
      <w:rFonts w:ascii="Arial" w:hAnsi="Arial"/>
      <w:color w:val="auto"/>
      <w:spacing w:val="-5"/>
      <w:lang w:eastAsia="en-US"/>
    </w:rPr>
  </w:style>
  <w:style w:type="paragraph" w:styleId="56">
    <w:name w:val="index 5"/>
    <w:basedOn w:val="a1"/>
    <w:next w:val="a1"/>
    <w:autoRedefine/>
    <w:uiPriority w:val="99"/>
    <w:semiHidden/>
    <w:rsid w:val="001C2FD2"/>
    <w:pPr>
      <w:widowControl/>
      <w:tabs>
        <w:tab w:val="clear" w:pos="284"/>
        <w:tab w:val="clear" w:pos="2268"/>
      </w:tabs>
      <w:snapToGrid/>
      <w:spacing w:before="0" w:after="0" w:line="240" w:lineRule="auto"/>
      <w:ind w:left="1000" w:hanging="200"/>
      <w:jc w:val="both"/>
    </w:pPr>
    <w:rPr>
      <w:rFonts w:ascii="Arial" w:hAnsi="Arial"/>
      <w:color w:val="auto"/>
      <w:spacing w:val="-5"/>
      <w:lang w:eastAsia="en-US"/>
    </w:rPr>
  </w:style>
  <w:style w:type="paragraph" w:styleId="62">
    <w:name w:val="index 6"/>
    <w:basedOn w:val="a1"/>
    <w:next w:val="a1"/>
    <w:autoRedefine/>
    <w:uiPriority w:val="99"/>
    <w:semiHidden/>
    <w:rsid w:val="001C2FD2"/>
    <w:pPr>
      <w:widowControl/>
      <w:tabs>
        <w:tab w:val="clear" w:pos="284"/>
        <w:tab w:val="clear" w:pos="2268"/>
      </w:tabs>
      <w:snapToGrid/>
      <w:spacing w:before="0" w:after="0" w:line="240" w:lineRule="auto"/>
      <w:ind w:left="1200" w:hanging="200"/>
      <w:jc w:val="both"/>
    </w:pPr>
    <w:rPr>
      <w:rFonts w:ascii="Arial" w:hAnsi="Arial"/>
      <w:color w:val="auto"/>
      <w:spacing w:val="-5"/>
      <w:lang w:eastAsia="en-US"/>
    </w:rPr>
  </w:style>
  <w:style w:type="paragraph" w:styleId="72">
    <w:name w:val="index 7"/>
    <w:basedOn w:val="a1"/>
    <w:next w:val="a1"/>
    <w:autoRedefine/>
    <w:uiPriority w:val="99"/>
    <w:semiHidden/>
    <w:rsid w:val="001C2FD2"/>
    <w:pPr>
      <w:widowControl/>
      <w:tabs>
        <w:tab w:val="clear" w:pos="284"/>
        <w:tab w:val="clear" w:pos="2268"/>
      </w:tabs>
      <w:snapToGrid/>
      <w:spacing w:before="0" w:after="0" w:line="240" w:lineRule="auto"/>
      <w:ind w:left="1400" w:hanging="200"/>
      <w:jc w:val="both"/>
    </w:pPr>
    <w:rPr>
      <w:rFonts w:ascii="Arial" w:hAnsi="Arial"/>
      <w:color w:val="auto"/>
      <w:spacing w:val="-5"/>
      <w:lang w:eastAsia="en-US"/>
    </w:rPr>
  </w:style>
  <w:style w:type="paragraph" w:styleId="82">
    <w:name w:val="index 8"/>
    <w:basedOn w:val="a1"/>
    <w:next w:val="a1"/>
    <w:autoRedefine/>
    <w:uiPriority w:val="99"/>
    <w:semiHidden/>
    <w:rsid w:val="001C2FD2"/>
    <w:pPr>
      <w:widowControl/>
      <w:tabs>
        <w:tab w:val="clear" w:pos="284"/>
        <w:tab w:val="clear" w:pos="2268"/>
      </w:tabs>
      <w:snapToGrid/>
      <w:spacing w:before="0" w:after="0" w:line="240" w:lineRule="auto"/>
      <w:ind w:left="1600" w:hanging="200"/>
      <w:jc w:val="both"/>
    </w:pPr>
    <w:rPr>
      <w:rFonts w:ascii="Arial" w:hAnsi="Arial"/>
      <w:color w:val="auto"/>
      <w:spacing w:val="-5"/>
      <w:lang w:eastAsia="en-US"/>
    </w:rPr>
  </w:style>
  <w:style w:type="paragraph" w:styleId="92">
    <w:name w:val="index 9"/>
    <w:basedOn w:val="a1"/>
    <w:next w:val="a1"/>
    <w:autoRedefine/>
    <w:uiPriority w:val="99"/>
    <w:semiHidden/>
    <w:rsid w:val="001C2FD2"/>
    <w:pPr>
      <w:widowControl/>
      <w:tabs>
        <w:tab w:val="clear" w:pos="284"/>
        <w:tab w:val="clear" w:pos="2268"/>
      </w:tabs>
      <w:snapToGrid/>
      <w:spacing w:before="0" w:after="0" w:line="240" w:lineRule="auto"/>
      <w:ind w:left="1800" w:hanging="200"/>
      <w:jc w:val="both"/>
    </w:pPr>
    <w:rPr>
      <w:rFonts w:ascii="Arial" w:hAnsi="Arial"/>
      <w:color w:val="auto"/>
      <w:spacing w:val="-5"/>
      <w:lang w:eastAsia="en-US"/>
    </w:rPr>
  </w:style>
  <w:style w:type="paragraph" w:styleId="affffa">
    <w:name w:val="Block Text"/>
    <w:basedOn w:val="a1"/>
    <w:uiPriority w:val="99"/>
    <w:rsid w:val="001C2FD2"/>
    <w:pPr>
      <w:widowControl/>
      <w:tabs>
        <w:tab w:val="clear" w:pos="284"/>
        <w:tab w:val="clear" w:pos="2268"/>
      </w:tabs>
      <w:snapToGrid/>
      <w:spacing w:before="0" w:after="120" w:line="240" w:lineRule="auto"/>
      <w:ind w:left="1440" w:right="1440" w:firstLine="0"/>
      <w:jc w:val="both"/>
    </w:pPr>
    <w:rPr>
      <w:rFonts w:ascii="Arial" w:hAnsi="Arial"/>
      <w:color w:val="auto"/>
      <w:spacing w:val="-5"/>
      <w:lang w:eastAsia="en-US"/>
    </w:rPr>
  </w:style>
  <w:style w:type="character" w:styleId="HTMLa">
    <w:name w:val="HTML Cite"/>
    <w:uiPriority w:val="99"/>
    <w:rsid w:val="001C2FD2"/>
    <w:rPr>
      <w:rFonts w:cs="Times New Roman"/>
      <w:i/>
      <w:lang w:val="ru-RU"/>
    </w:rPr>
  </w:style>
  <w:style w:type="paragraph" w:styleId="affffb">
    <w:name w:val="Message Header"/>
    <w:basedOn w:val="a1"/>
    <w:link w:val="affffc"/>
    <w:uiPriority w:val="99"/>
    <w:rsid w:val="001C2FD2"/>
    <w:pPr>
      <w:widowControl/>
      <w:pBdr>
        <w:top w:val="single" w:sz="6" w:space="1" w:color="auto"/>
        <w:left w:val="single" w:sz="6" w:space="1" w:color="auto"/>
        <w:bottom w:val="single" w:sz="6" w:space="1" w:color="auto"/>
        <w:right w:val="single" w:sz="6" w:space="1" w:color="auto"/>
      </w:pBdr>
      <w:shd w:val="pct20" w:color="auto" w:fill="auto"/>
      <w:tabs>
        <w:tab w:val="clear" w:pos="284"/>
        <w:tab w:val="clear" w:pos="2268"/>
      </w:tabs>
      <w:snapToGrid/>
      <w:spacing w:before="0" w:after="0" w:line="240" w:lineRule="auto"/>
      <w:ind w:left="1134" w:hanging="1134"/>
      <w:jc w:val="both"/>
    </w:pPr>
    <w:rPr>
      <w:rFonts w:ascii="Cambria" w:hAnsi="Cambria"/>
      <w:color w:val="auto"/>
      <w:spacing w:val="-5"/>
      <w:sz w:val="24"/>
      <w:szCs w:val="24"/>
      <w:lang w:eastAsia="en-US"/>
    </w:rPr>
  </w:style>
  <w:style w:type="character" w:customStyle="1" w:styleId="affffc">
    <w:name w:val="Шапка Знак"/>
    <w:link w:val="affffb"/>
    <w:uiPriority w:val="99"/>
    <w:semiHidden/>
    <w:locked/>
    <w:rsid w:val="00492328"/>
    <w:rPr>
      <w:rFonts w:ascii="Cambria" w:hAnsi="Cambria" w:cs="Times New Roman"/>
      <w:spacing w:val="-5"/>
      <w:sz w:val="24"/>
      <w:szCs w:val="24"/>
      <w:shd w:val="pct20" w:color="auto" w:fill="auto"/>
      <w:lang w:eastAsia="en-US"/>
    </w:rPr>
  </w:style>
  <w:style w:type="paragraph" w:styleId="affffd">
    <w:name w:val="E-mail Signature"/>
    <w:basedOn w:val="a1"/>
    <w:link w:val="affffe"/>
    <w:uiPriority w:val="99"/>
    <w:rsid w:val="001C2FD2"/>
    <w:pPr>
      <w:widowControl/>
      <w:tabs>
        <w:tab w:val="clear" w:pos="284"/>
        <w:tab w:val="clear" w:pos="2268"/>
      </w:tabs>
      <w:snapToGrid/>
      <w:spacing w:before="0" w:after="0" w:line="240" w:lineRule="auto"/>
      <w:ind w:left="0" w:firstLine="0"/>
      <w:jc w:val="both"/>
    </w:pPr>
    <w:rPr>
      <w:rFonts w:ascii="Arial" w:hAnsi="Arial"/>
      <w:color w:val="auto"/>
      <w:spacing w:val="-5"/>
      <w:lang w:eastAsia="en-US"/>
    </w:rPr>
  </w:style>
  <w:style w:type="character" w:customStyle="1" w:styleId="affffe">
    <w:name w:val="Электронная подпись Знак"/>
    <w:link w:val="affffd"/>
    <w:uiPriority w:val="99"/>
    <w:semiHidden/>
    <w:locked/>
    <w:rsid w:val="00492328"/>
    <w:rPr>
      <w:rFonts w:ascii="Arial" w:hAnsi="Arial" w:cs="Times New Roman"/>
      <w:spacing w:val="-5"/>
      <w:sz w:val="20"/>
      <w:szCs w:val="20"/>
      <w:lang w:eastAsia="en-US"/>
    </w:rPr>
  </w:style>
  <w:style w:type="table" w:styleId="afffff">
    <w:name w:val="Table Grid"/>
    <w:basedOn w:val="a5"/>
    <w:uiPriority w:val="99"/>
    <w:rsid w:val="00BF37CE"/>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0">
    <w:name w:val="Знак Знак Знак"/>
    <w:basedOn w:val="a1"/>
    <w:autoRedefine/>
    <w:uiPriority w:val="99"/>
    <w:rsid w:val="00CE7216"/>
    <w:pPr>
      <w:widowControl/>
      <w:tabs>
        <w:tab w:val="clear" w:pos="284"/>
        <w:tab w:val="clear" w:pos="2268"/>
      </w:tabs>
      <w:snapToGrid/>
      <w:spacing w:before="0" w:after="160" w:line="240" w:lineRule="exact"/>
      <w:ind w:left="0" w:firstLine="0"/>
    </w:pPr>
    <w:rPr>
      <w:rFonts w:eastAsia="SimSun"/>
      <w:b/>
      <w:color w:val="auto"/>
      <w:sz w:val="28"/>
      <w:szCs w:val="24"/>
      <w:lang w:val="en-US" w:eastAsia="en-US"/>
    </w:rPr>
  </w:style>
  <w:style w:type="paragraph" w:styleId="afffff1">
    <w:name w:val="List Paragraph"/>
    <w:basedOn w:val="a1"/>
    <w:uiPriority w:val="34"/>
    <w:qFormat/>
    <w:rsid w:val="00A8608C"/>
    <w:pPr>
      <w:ind w:left="720"/>
      <w:contextualSpacing/>
    </w:pPr>
  </w:style>
  <w:style w:type="paragraph" w:customStyle="1" w:styleId="titlencpi">
    <w:name w:val="titlencpi"/>
    <w:basedOn w:val="a1"/>
    <w:rsid w:val="004E1C88"/>
    <w:pPr>
      <w:widowControl/>
      <w:tabs>
        <w:tab w:val="clear" w:pos="284"/>
        <w:tab w:val="clear" w:pos="2268"/>
      </w:tabs>
      <w:snapToGrid/>
      <w:spacing w:before="240" w:after="240" w:line="240" w:lineRule="auto"/>
      <w:ind w:left="0" w:right="2268" w:firstLine="0"/>
    </w:pPr>
    <w:rPr>
      <w:b/>
      <w:bCs/>
      <w:color w:val="auto"/>
      <w:sz w:val="28"/>
      <w:szCs w:val="28"/>
    </w:rPr>
  </w:style>
  <w:style w:type="paragraph" w:customStyle="1" w:styleId="newncpi">
    <w:name w:val="newncpi"/>
    <w:basedOn w:val="a1"/>
    <w:rsid w:val="004E1C88"/>
    <w:pPr>
      <w:widowControl/>
      <w:tabs>
        <w:tab w:val="clear" w:pos="284"/>
        <w:tab w:val="clear" w:pos="2268"/>
      </w:tabs>
      <w:snapToGrid/>
      <w:spacing w:before="0" w:after="0" w:line="240" w:lineRule="auto"/>
      <w:ind w:left="0" w:firstLine="567"/>
      <w:jc w:val="both"/>
    </w:pPr>
    <w:rPr>
      <w:rFonts w:eastAsiaTheme="minorEastAsia"/>
      <w:color w:val="auto"/>
      <w:sz w:val="24"/>
      <w:szCs w:val="24"/>
    </w:rPr>
  </w:style>
  <w:style w:type="paragraph" w:customStyle="1" w:styleId="newncpi0">
    <w:name w:val="newncpi0"/>
    <w:basedOn w:val="a1"/>
    <w:rsid w:val="004E1C88"/>
    <w:pPr>
      <w:widowControl/>
      <w:tabs>
        <w:tab w:val="clear" w:pos="284"/>
        <w:tab w:val="clear" w:pos="2268"/>
      </w:tabs>
      <w:snapToGrid/>
      <w:spacing w:before="0" w:after="0" w:line="240" w:lineRule="auto"/>
      <w:ind w:left="0" w:firstLine="0"/>
      <w:jc w:val="both"/>
    </w:pPr>
    <w:rPr>
      <w:rFonts w:eastAsiaTheme="minorEastAsia"/>
      <w:color w:val="auto"/>
      <w:sz w:val="24"/>
      <w:szCs w:val="24"/>
    </w:rPr>
  </w:style>
  <w:style w:type="character" w:customStyle="1" w:styleId="name">
    <w:name w:val="name"/>
    <w:basedOn w:val="a4"/>
    <w:rsid w:val="004E1C88"/>
    <w:rPr>
      <w:rFonts w:ascii="Times New Roman" w:hAnsi="Times New Roman" w:cs="Times New Roman" w:hint="default"/>
      <w:caps/>
    </w:rPr>
  </w:style>
  <w:style w:type="character" w:customStyle="1" w:styleId="promulgator">
    <w:name w:val="promulgator"/>
    <w:basedOn w:val="a4"/>
    <w:rsid w:val="004E1C88"/>
    <w:rPr>
      <w:rFonts w:ascii="Times New Roman" w:hAnsi="Times New Roman" w:cs="Times New Roman" w:hint="default"/>
      <w:caps/>
    </w:rPr>
  </w:style>
  <w:style w:type="character" w:customStyle="1" w:styleId="datepr">
    <w:name w:val="datepr"/>
    <w:basedOn w:val="a4"/>
    <w:rsid w:val="004E1C88"/>
    <w:rPr>
      <w:rFonts w:ascii="Times New Roman" w:hAnsi="Times New Roman" w:cs="Times New Roman" w:hint="default"/>
    </w:rPr>
  </w:style>
  <w:style w:type="character" w:customStyle="1" w:styleId="number">
    <w:name w:val="number"/>
    <w:basedOn w:val="a4"/>
    <w:rsid w:val="004E1C88"/>
    <w:rPr>
      <w:rFonts w:ascii="Times New Roman" w:hAnsi="Times New Roman" w:cs="Times New Roman" w:hint="default"/>
    </w:rPr>
  </w:style>
  <w:style w:type="paragraph" w:styleId="afffff2">
    <w:name w:val="Balloon Text"/>
    <w:basedOn w:val="a1"/>
    <w:link w:val="afffff3"/>
    <w:uiPriority w:val="99"/>
    <w:semiHidden/>
    <w:unhideWhenUsed/>
    <w:locked/>
    <w:rsid w:val="00AA265C"/>
    <w:pPr>
      <w:spacing w:before="0" w:after="0" w:line="240" w:lineRule="auto"/>
    </w:pPr>
    <w:rPr>
      <w:rFonts w:ascii="Segoe UI" w:hAnsi="Segoe UI" w:cs="Segoe UI"/>
      <w:sz w:val="18"/>
      <w:szCs w:val="18"/>
    </w:rPr>
  </w:style>
  <w:style w:type="character" w:customStyle="1" w:styleId="afffff3">
    <w:name w:val="Текст выноски Знак"/>
    <w:basedOn w:val="a4"/>
    <w:link w:val="afffff2"/>
    <w:uiPriority w:val="99"/>
    <w:semiHidden/>
    <w:rsid w:val="00AA265C"/>
    <w:rPr>
      <w:rFonts w:ascii="Segoe UI" w:hAnsi="Segoe UI" w:cs="Segoe UI"/>
      <w:color w:val="000000"/>
      <w:sz w:val="18"/>
      <w:szCs w:val="18"/>
    </w:rPr>
  </w:style>
  <w:style w:type="paragraph" w:customStyle="1" w:styleId="changei">
    <w:name w:val="changei"/>
    <w:basedOn w:val="a1"/>
    <w:rsid w:val="00BF44D7"/>
    <w:pPr>
      <w:widowControl/>
      <w:tabs>
        <w:tab w:val="clear" w:pos="284"/>
        <w:tab w:val="clear" w:pos="2268"/>
      </w:tabs>
      <w:snapToGrid/>
      <w:spacing w:before="0" w:after="0" w:line="240" w:lineRule="auto"/>
      <w:ind w:left="1021" w:firstLine="0"/>
    </w:pPr>
    <w:rPr>
      <w:rFonts w:eastAsiaTheme="minorEastAsia"/>
      <w:color w:val="auto"/>
      <w:sz w:val="24"/>
      <w:szCs w:val="24"/>
      <w:lang w:val="en-US" w:eastAsia="en-US"/>
    </w:rPr>
  </w:style>
  <w:style w:type="paragraph" w:customStyle="1" w:styleId="titlep">
    <w:name w:val="titlep"/>
    <w:basedOn w:val="a1"/>
    <w:rsid w:val="00EC23F8"/>
    <w:pPr>
      <w:widowControl/>
      <w:tabs>
        <w:tab w:val="clear" w:pos="284"/>
        <w:tab w:val="clear" w:pos="2268"/>
      </w:tabs>
      <w:snapToGrid/>
      <w:spacing w:before="240" w:after="240" w:line="240" w:lineRule="auto"/>
      <w:ind w:left="0" w:firstLine="0"/>
      <w:jc w:val="center"/>
    </w:pPr>
    <w:rPr>
      <w:rFonts w:eastAsiaTheme="minorEastAsia"/>
      <w:b/>
      <w:bCs/>
      <w:color w:val="auto"/>
      <w:sz w:val="24"/>
      <w:szCs w:val="24"/>
      <w:lang w:val="en-US" w:eastAsia="en-US"/>
    </w:rPr>
  </w:style>
  <w:style w:type="paragraph" w:customStyle="1" w:styleId="onestring">
    <w:name w:val="onestring"/>
    <w:basedOn w:val="a1"/>
    <w:rsid w:val="00EC23F8"/>
    <w:pPr>
      <w:widowControl/>
      <w:tabs>
        <w:tab w:val="clear" w:pos="284"/>
        <w:tab w:val="clear" w:pos="2268"/>
      </w:tabs>
      <w:snapToGrid/>
      <w:spacing w:before="0" w:after="0" w:line="240" w:lineRule="auto"/>
      <w:ind w:left="0" w:firstLine="0"/>
      <w:jc w:val="right"/>
    </w:pPr>
    <w:rPr>
      <w:rFonts w:eastAsiaTheme="minorEastAsia"/>
      <w:color w:val="auto"/>
      <w:sz w:val="22"/>
      <w:szCs w:val="22"/>
      <w:lang w:val="en-US" w:eastAsia="en-US"/>
    </w:rPr>
  </w:style>
  <w:style w:type="paragraph" w:customStyle="1" w:styleId="table10">
    <w:name w:val="table10"/>
    <w:basedOn w:val="a1"/>
    <w:rsid w:val="00EC23F8"/>
    <w:pPr>
      <w:widowControl/>
      <w:tabs>
        <w:tab w:val="clear" w:pos="284"/>
        <w:tab w:val="clear" w:pos="2268"/>
      </w:tabs>
      <w:snapToGrid/>
      <w:spacing w:before="0" w:after="0" w:line="240" w:lineRule="auto"/>
      <w:ind w:left="0" w:firstLine="0"/>
    </w:pPr>
    <w:rPr>
      <w:rFonts w:eastAsiaTheme="minorEastAsia"/>
      <w:color w:val="auto"/>
      <w:lang w:val="en-US" w:eastAsia="en-US"/>
    </w:rPr>
  </w:style>
  <w:style w:type="paragraph" w:customStyle="1" w:styleId="append">
    <w:name w:val="append"/>
    <w:basedOn w:val="a1"/>
    <w:rsid w:val="00EC23F8"/>
    <w:pPr>
      <w:widowControl/>
      <w:tabs>
        <w:tab w:val="clear" w:pos="284"/>
        <w:tab w:val="clear" w:pos="2268"/>
      </w:tabs>
      <w:snapToGrid/>
      <w:spacing w:before="0" w:after="0" w:line="240" w:lineRule="auto"/>
      <w:ind w:left="0" w:firstLine="0"/>
    </w:pPr>
    <w:rPr>
      <w:rFonts w:eastAsiaTheme="minorEastAsia"/>
      <w:color w:val="auto"/>
      <w:sz w:val="22"/>
      <w:szCs w:val="22"/>
      <w:lang w:val="en-US" w:eastAsia="en-US"/>
    </w:rPr>
  </w:style>
  <w:style w:type="paragraph" w:customStyle="1" w:styleId="append1">
    <w:name w:val="append1"/>
    <w:basedOn w:val="a1"/>
    <w:rsid w:val="00EC23F8"/>
    <w:pPr>
      <w:widowControl/>
      <w:tabs>
        <w:tab w:val="clear" w:pos="284"/>
        <w:tab w:val="clear" w:pos="2268"/>
      </w:tabs>
      <w:snapToGrid/>
      <w:spacing w:before="0" w:after="28" w:line="240" w:lineRule="auto"/>
      <w:ind w:left="0" w:firstLine="0"/>
    </w:pPr>
    <w:rPr>
      <w:rFonts w:eastAsiaTheme="minorEastAsia"/>
      <w:color w:val="auto"/>
      <w:sz w:val="22"/>
      <w:szCs w:val="22"/>
      <w:lang w:val="en-US" w:eastAsia="en-US"/>
    </w:rPr>
  </w:style>
  <w:style w:type="paragraph" w:customStyle="1" w:styleId="undline">
    <w:name w:val="undline"/>
    <w:basedOn w:val="a1"/>
    <w:rsid w:val="00EC23F8"/>
    <w:pPr>
      <w:widowControl/>
      <w:tabs>
        <w:tab w:val="clear" w:pos="284"/>
        <w:tab w:val="clear" w:pos="2268"/>
      </w:tabs>
      <w:snapToGrid/>
      <w:spacing w:before="0" w:after="0" w:line="240" w:lineRule="auto"/>
      <w:ind w:left="0" w:firstLine="0"/>
      <w:jc w:val="both"/>
    </w:pPr>
    <w:rPr>
      <w:rFonts w:eastAsiaTheme="minorEastAsia"/>
      <w:color w:val="auto"/>
      <w:lang w:val="en-US" w:eastAsia="en-US"/>
    </w:rPr>
  </w:style>
  <w:style w:type="character" w:customStyle="1" w:styleId="fielddata">
    <w:name w:val="fielddata"/>
    <w:basedOn w:val="a4"/>
    <w:rsid w:val="00E434CA"/>
  </w:style>
  <w:style w:type="paragraph" w:customStyle="1" w:styleId="msonormal0">
    <w:name w:val="msonormal"/>
    <w:basedOn w:val="a1"/>
    <w:rsid w:val="00D7665C"/>
    <w:pPr>
      <w:widowControl/>
      <w:tabs>
        <w:tab w:val="clear" w:pos="284"/>
        <w:tab w:val="clear" w:pos="2268"/>
      </w:tabs>
      <w:snapToGrid/>
      <w:spacing w:before="100" w:beforeAutospacing="1" w:after="100" w:afterAutospacing="1" w:line="240" w:lineRule="auto"/>
      <w:ind w:left="0" w:firstLine="0"/>
    </w:pPr>
    <w:rPr>
      <w:color w:val="auto"/>
      <w:sz w:val="24"/>
      <w:szCs w:val="24"/>
      <w:lang w:val="en-US" w:eastAsia="en-US"/>
    </w:rPr>
  </w:style>
  <w:style w:type="character" w:customStyle="1" w:styleId="hidemebuthearme">
    <w:name w:val="hidemebuthearme"/>
    <w:basedOn w:val="a4"/>
    <w:rsid w:val="009C4662"/>
  </w:style>
  <w:style w:type="paragraph" w:customStyle="1" w:styleId="wb-stl-normal">
    <w:name w:val="wb-stl-normal"/>
    <w:basedOn w:val="a1"/>
    <w:rsid w:val="002B7CE2"/>
    <w:pPr>
      <w:widowControl/>
      <w:tabs>
        <w:tab w:val="clear" w:pos="284"/>
        <w:tab w:val="clear" w:pos="2268"/>
      </w:tabs>
      <w:snapToGrid/>
      <w:spacing w:before="100" w:beforeAutospacing="1" w:after="100" w:afterAutospacing="1" w:line="240" w:lineRule="auto"/>
      <w:ind w:left="0" w:firstLine="0"/>
    </w:pPr>
    <w:rPr>
      <w:color w:val="auto"/>
      <w:sz w:val="24"/>
      <w:szCs w:val="24"/>
      <w:lang w:val="en-US" w:eastAsia="en-US"/>
    </w:rPr>
  </w:style>
  <w:style w:type="paragraph" w:customStyle="1" w:styleId="point">
    <w:name w:val="point"/>
    <w:basedOn w:val="a1"/>
    <w:rsid w:val="00372538"/>
    <w:pPr>
      <w:widowControl/>
      <w:tabs>
        <w:tab w:val="clear" w:pos="284"/>
        <w:tab w:val="clear" w:pos="2268"/>
      </w:tabs>
      <w:snapToGrid/>
      <w:spacing w:before="100" w:beforeAutospacing="1" w:after="100" w:afterAutospacing="1" w:line="240" w:lineRule="auto"/>
      <w:ind w:left="0" w:firstLine="0"/>
    </w:pPr>
    <w:rPr>
      <w:color w:val="auto"/>
      <w:sz w:val="24"/>
      <w:szCs w:val="24"/>
      <w:lang w:val="en-US" w:eastAsia="en-US"/>
    </w:rPr>
  </w:style>
  <w:style w:type="paragraph" w:customStyle="1" w:styleId="13">
    <w:name w:val="Заголовок1"/>
    <w:basedOn w:val="a1"/>
    <w:rsid w:val="00372538"/>
    <w:pPr>
      <w:widowControl/>
      <w:tabs>
        <w:tab w:val="clear" w:pos="284"/>
        <w:tab w:val="clear" w:pos="2268"/>
      </w:tabs>
      <w:snapToGrid/>
      <w:spacing w:before="100" w:beforeAutospacing="1" w:after="100" w:afterAutospacing="1" w:line="240" w:lineRule="auto"/>
      <w:ind w:left="0" w:firstLine="0"/>
    </w:pPr>
    <w:rPr>
      <w:color w:val="auto"/>
      <w:sz w:val="24"/>
      <w:szCs w:val="24"/>
      <w:lang w:val="en-US" w:eastAsia="en-US"/>
    </w:rPr>
  </w:style>
  <w:style w:type="paragraph" w:customStyle="1" w:styleId="locationaddress">
    <w:name w:val="location__address"/>
    <w:basedOn w:val="a1"/>
    <w:rsid w:val="00201696"/>
    <w:pPr>
      <w:widowControl/>
      <w:tabs>
        <w:tab w:val="clear" w:pos="284"/>
        <w:tab w:val="clear" w:pos="2268"/>
      </w:tabs>
      <w:snapToGrid/>
      <w:spacing w:before="100" w:beforeAutospacing="1" w:after="100" w:afterAutospacing="1" w:line="240" w:lineRule="auto"/>
      <w:ind w:left="0" w:firstLine="0"/>
    </w:pPr>
    <w:rPr>
      <w:color w:val="auto"/>
      <w:sz w:val="24"/>
      <w:szCs w:val="24"/>
      <w:lang w:val="en-US" w:eastAsia="en-US"/>
    </w:rPr>
  </w:style>
  <w:style w:type="paragraph" w:customStyle="1" w:styleId="locationtime">
    <w:name w:val="location__time"/>
    <w:basedOn w:val="a1"/>
    <w:rsid w:val="00201696"/>
    <w:pPr>
      <w:widowControl/>
      <w:tabs>
        <w:tab w:val="clear" w:pos="284"/>
        <w:tab w:val="clear" w:pos="2268"/>
      </w:tabs>
      <w:snapToGrid/>
      <w:spacing w:before="100" w:beforeAutospacing="1" w:after="100" w:afterAutospacing="1" w:line="240" w:lineRule="auto"/>
      <w:ind w:left="0" w:firstLine="0"/>
    </w:pPr>
    <w:rPr>
      <w:color w:val="auto"/>
      <w:sz w:val="24"/>
      <w:szCs w:val="24"/>
      <w:lang w:val="en-US" w:eastAsia="en-US"/>
    </w:rPr>
  </w:style>
  <w:style w:type="paragraph" w:customStyle="1" w:styleId="locationphone">
    <w:name w:val="location__phone"/>
    <w:basedOn w:val="a1"/>
    <w:rsid w:val="00201696"/>
    <w:pPr>
      <w:widowControl/>
      <w:tabs>
        <w:tab w:val="clear" w:pos="284"/>
        <w:tab w:val="clear" w:pos="2268"/>
      </w:tabs>
      <w:snapToGrid/>
      <w:spacing w:before="100" w:beforeAutospacing="1" w:after="100" w:afterAutospacing="1" w:line="240" w:lineRule="auto"/>
      <w:ind w:left="0" w:firstLine="0"/>
    </w:pPr>
    <w:rPr>
      <w:color w:val="auto"/>
      <w:sz w:val="24"/>
      <w:szCs w:val="24"/>
      <w:lang w:val="en-US" w:eastAsia="en-US"/>
    </w:rPr>
  </w:style>
  <w:style w:type="paragraph" w:customStyle="1" w:styleId="title">
    <w:name w:val="title"/>
    <w:basedOn w:val="a1"/>
    <w:rsid w:val="00B65547"/>
    <w:pPr>
      <w:widowControl/>
      <w:tabs>
        <w:tab w:val="clear" w:pos="284"/>
        <w:tab w:val="clear" w:pos="2268"/>
      </w:tabs>
      <w:snapToGrid/>
      <w:spacing w:before="240" w:after="240" w:line="240" w:lineRule="auto"/>
      <w:ind w:left="0" w:right="2268" w:firstLine="0"/>
    </w:pPr>
    <w:rPr>
      <w:b/>
      <w:bCs/>
      <w:color w:val="auto"/>
      <w:sz w:val="28"/>
      <w:szCs w:val="28"/>
      <w:lang w:val="en-US" w:eastAsia="en-US"/>
    </w:rPr>
  </w:style>
  <w:style w:type="paragraph" w:customStyle="1" w:styleId="chapter">
    <w:name w:val="chapter"/>
    <w:basedOn w:val="a1"/>
    <w:rsid w:val="00B65547"/>
    <w:pPr>
      <w:widowControl/>
      <w:tabs>
        <w:tab w:val="clear" w:pos="284"/>
        <w:tab w:val="clear" w:pos="2268"/>
      </w:tabs>
      <w:snapToGrid/>
      <w:spacing w:before="240" w:after="240" w:line="240" w:lineRule="auto"/>
      <w:ind w:left="0" w:firstLine="0"/>
      <w:jc w:val="center"/>
    </w:pPr>
    <w:rPr>
      <w:b/>
      <w:bCs/>
      <w:caps/>
      <w:color w:val="auto"/>
      <w:sz w:val="24"/>
      <w:szCs w:val="24"/>
      <w:lang w:val="en-US" w:eastAsia="en-US"/>
    </w:rPr>
  </w:style>
  <w:style w:type="paragraph" w:customStyle="1" w:styleId="titleu">
    <w:name w:val="titleu"/>
    <w:basedOn w:val="a1"/>
    <w:rsid w:val="00B65547"/>
    <w:pPr>
      <w:widowControl/>
      <w:tabs>
        <w:tab w:val="clear" w:pos="284"/>
        <w:tab w:val="clear" w:pos="2268"/>
      </w:tabs>
      <w:snapToGrid/>
      <w:spacing w:before="240" w:after="240" w:line="240" w:lineRule="auto"/>
      <w:ind w:left="0" w:firstLine="0"/>
    </w:pPr>
    <w:rPr>
      <w:b/>
      <w:bCs/>
      <w:color w:val="auto"/>
      <w:sz w:val="24"/>
      <w:szCs w:val="24"/>
      <w:lang w:val="en-US" w:eastAsia="en-US"/>
    </w:rPr>
  </w:style>
  <w:style w:type="paragraph" w:customStyle="1" w:styleId="underpoint">
    <w:name w:val="underpoint"/>
    <w:basedOn w:val="a1"/>
    <w:rsid w:val="00B65547"/>
    <w:pPr>
      <w:widowControl/>
      <w:tabs>
        <w:tab w:val="clear" w:pos="284"/>
        <w:tab w:val="clear" w:pos="2268"/>
      </w:tabs>
      <w:snapToGrid/>
      <w:spacing w:before="0" w:after="0" w:line="240" w:lineRule="auto"/>
      <w:ind w:left="0" w:firstLine="567"/>
      <w:jc w:val="both"/>
    </w:pPr>
    <w:rPr>
      <w:color w:val="auto"/>
      <w:sz w:val="24"/>
      <w:szCs w:val="24"/>
      <w:lang w:val="en-US" w:eastAsia="en-US"/>
    </w:rPr>
  </w:style>
  <w:style w:type="paragraph" w:customStyle="1" w:styleId="preamble">
    <w:name w:val="preamble"/>
    <w:basedOn w:val="a1"/>
    <w:rsid w:val="00B65547"/>
    <w:pPr>
      <w:widowControl/>
      <w:tabs>
        <w:tab w:val="clear" w:pos="284"/>
        <w:tab w:val="clear" w:pos="2268"/>
      </w:tabs>
      <w:snapToGrid/>
      <w:spacing w:before="0" w:after="0" w:line="240" w:lineRule="auto"/>
      <w:ind w:left="0" w:firstLine="567"/>
      <w:jc w:val="both"/>
    </w:pPr>
    <w:rPr>
      <w:color w:val="auto"/>
      <w:sz w:val="24"/>
      <w:szCs w:val="24"/>
      <w:lang w:val="en-US" w:eastAsia="en-US"/>
    </w:rPr>
  </w:style>
  <w:style w:type="paragraph" w:customStyle="1" w:styleId="changeadd">
    <w:name w:val="changeadd"/>
    <w:basedOn w:val="a1"/>
    <w:rsid w:val="00B65547"/>
    <w:pPr>
      <w:widowControl/>
      <w:tabs>
        <w:tab w:val="clear" w:pos="284"/>
        <w:tab w:val="clear" w:pos="2268"/>
      </w:tabs>
      <w:snapToGrid/>
      <w:spacing w:before="0" w:after="0" w:line="240" w:lineRule="auto"/>
      <w:ind w:left="1134" w:firstLine="567"/>
      <w:jc w:val="both"/>
    </w:pPr>
    <w:rPr>
      <w:color w:val="auto"/>
      <w:sz w:val="24"/>
      <w:szCs w:val="24"/>
      <w:lang w:val="en-US" w:eastAsia="en-US"/>
    </w:rPr>
  </w:style>
  <w:style w:type="paragraph" w:customStyle="1" w:styleId="cap1">
    <w:name w:val="cap1"/>
    <w:basedOn w:val="a1"/>
    <w:rsid w:val="00B65547"/>
    <w:pPr>
      <w:widowControl/>
      <w:tabs>
        <w:tab w:val="clear" w:pos="284"/>
        <w:tab w:val="clear" w:pos="2268"/>
      </w:tabs>
      <w:snapToGrid/>
      <w:spacing w:before="0" w:after="0" w:line="240" w:lineRule="auto"/>
      <w:ind w:left="0" w:firstLine="0"/>
    </w:pPr>
    <w:rPr>
      <w:color w:val="auto"/>
      <w:sz w:val="22"/>
      <w:szCs w:val="22"/>
      <w:lang w:val="en-US" w:eastAsia="en-US"/>
    </w:rPr>
  </w:style>
  <w:style w:type="paragraph" w:customStyle="1" w:styleId="capu1">
    <w:name w:val="capu1"/>
    <w:basedOn w:val="a1"/>
    <w:rsid w:val="00B65547"/>
    <w:pPr>
      <w:widowControl/>
      <w:tabs>
        <w:tab w:val="clear" w:pos="284"/>
        <w:tab w:val="clear" w:pos="2268"/>
      </w:tabs>
      <w:snapToGrid/>
      <w:spacing w:before="0" w:after="120" w:line="240" w:lineRule="auto"/>
      <w:ind w:left="0" w:firstLine="0"/>
    </w:pPr>
    <w:rPr>
      <w:color w:val="auto"/>
      <w:sz w:val="22"/>
      <w:szCs w:val="22"/>
      <w:lang w:val="en-US" w:eastAsia="en-US"/>
    </w:rPr>
  </w:style>
  <w:style w:type="character" w:customStyle="1" w:styleId="post">
    <w:name w:val="post"/>
    <w:basedOn w:val="a4"/>
    <w:rsid w:val="00B65547"/>
    <w:rPr>
      <w:rFonts w:ascii="Times New Roman" w:hAnsi="Times New Roman" w:cs="Times New Roman" w:hint="default"/>
      <w:b/>
      <w:bCs/>
      <w:sz w:val="22"/>
      <w:szCs w:val="22"/>
    </w:rPr>
  </w:style>
  <w:style w:type="character" w:customStyle="1" w:styleId="pers">
    <w:name w:val="pers"/>
    <w:basedOn w:val="a4"/>
    <w:rsid w:val="00B65547"/>
    <w:rPr>
      <w:rFonts w:ascii="Times New Roman" w:hAnsi="Times New Roman" w:cs="Times New Roman" w:hint="default"/>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38346">
      <w:bodyDiv w:val="1"/>
      <w:marLeft w:val="0"/>
      <w:marRight w:val="0"/>
      <w:marTop w:val="0"/>
      <w:marBottom w:val="0"/>
      <w:divBdr>
        <w:top w:val="none" w:sz="0" w:space="0" w:color="auto"/>
        <w:left w:val="none" w:sz="0" w:space="0" w:color="auto"/>
        <w:bottom w:val="none" w:sz="0" w:space="0" w:color="auto"/>
        <w:right w:val="none" w:sz="0" w:space="0" w:color="auto"/>
      </w:divBdr>
      <w:divsChild>
        <w:div w:id="410084510">
          <w:marLeft w:val="0"/>
          <w:marRight w:val="0"/>
          <w:marTop w:val="0"/>
          <w:marBottom w:val="0"/>
          <w:divBdr>
            <w:top w:val="none" w:sz="0" w:space="0" w:color="auto"/>
            <w:left w:val="none" w:sz="0" w:space="0" w:color="auto"/>
            <w:bottom w:val="none" w:sz="0" w:space="0" w:color="auto"/>
            <w:right w:val="none" w:sz="0" w:space="0" w:color="auto"/>
          </w:divBdr>
          <w:divsChild>
            <w:div w:id="1347441740">
              <w:marLeft w:val="0"/>
              <w:marRight w:val="0"/>
              <w:marTop w:val="0"/>
              <w:marBottom w:val="0"/>
              <w:divBdr>
                <w:top w:val="none" w:sz="0" w:space="0" w:color="auto"/>
                <w:left w:val="none" w:sz="0" w:space="0" w:color="auto"/>
                <w:bottom w:val="none" w:sz="0" w:space="0" w:color="auto"/>
                <w:right w:val="none" w:sz="0" w:space="0" w:color="auto"/>
              </w:divBdr>
              <w:divsChild>
                <w:div w:id="1141725863">
                  <w:marLeft w:val="0"/>
                  <w:marRight w:val="0"/>
                  <w:marTop w:val="0"/>
                  <w:marBottom w:val="0"/>
                  <w:divBdr>
                    <w:top w:val="none" w:sz="0" w:space="0" w:color="auto"/>
                    <w:left w:val="none" w:sz="0" w:space="0" w:color="auto"/>
                    <w:bottom w:val="none" w:sz="0" w:space="0" w:color="auto"/>
                    <w:right w:val="none" w:sz="0" w:space="0" w:color="auto"/>
                  </w:divBdr>
                  <w:divsChild>
                    <w:div w:id="1446730504">
                      <w:marLeft w:val="0"/>
                      <w:marRight w:val="0"/>
                      <w:marTop w:val="0"/>
                      <w:marBottom w:val="0"/>
                      <w:divBdr>
                        <w:top w:val="none" w:sz="0" w:space="0" w:color="auto"/>
                        <w:left w:val="none" w:sz="0" w:space="0" w:color="auto"/>
                        <w:bottom w:val="none" w:sz="0" w:space="0" w:color="auto"/>
                        <w:right w:val="none" w:sz="0" w:space="0" w:color="auto"/>
                      </w:divBdr>
                      <w:divsChild>
                        <w:div w:id="1760833908">
                          <w:marLeft w:val="0"/>
                          <w:marRight w:val="0"/>
                          <w:marTop w:val="0"/>
                          <w:marBottom w:val="0"/>
                          <w:divBdr>
                            <w:top w:val="none" w:sz="0" w:space="0" w:color="auto"/>
                            <w:left w:val="none" w:sz="0" w:space="0" w:color="auto"/>
                            <w:bottom w:val="none" w:sz="0" w:space="0" w:color="auto"/>
                            <w:right w:val="none" w:sz="0" w:space="0" w:color="auto"/>
                          </w:divBdr>
                          <w:divsChild>
                            <w:div w:id="812331227">
                              <w:marLeft w:val="0"/>
                              <w:marRight w:val="0"/>
                              <w:marTop w:val="0"/>
                              <w:marBottom w:val="0"/>
                              <w:divBdr>
                                <w:top w:val="none" w:sz="0" w:space="0" w:color="auto"/>
                                <w:left w:val="none" w:sz="0" w:space="0" w:color="auto"/>
                                <w:bottom w:val="none" w:sz="0" w:space="0" w:color="auto"/>
                                <w:right w:val="none" w:sz="0" w:space="0" w:color="auto"/>
                              </w:divBdr>
                              <w:divsChild>
                                <w:div w:id="2044359833">
                                  <w:marLeft w:val="0"/>
                                  <w:marRight w:val="0"/>
                                  <w:marTop w:val="0"/>
                                  <w:marBottom w:val="0"/>
                                  <w:divBdr>
                                    <w:top w:val="none" w:sz="0" w:space="0" w:color="auto"/>
                                    <w:left w:val="none" w:sz="0" w:space="0" w:color="auto"/>
                                    <w:bottom w:val="none" w:sz="0" w:space="0" w:color="auto"/>
                                    <w:right w:val="none" w:sz="0" w:space="0" w:color="auto"/>
                                  </w:divBdr>
                                  <w:divsChild>
                                    <w:div w:id="1587373356">
                                      <w:marLeft w:val="0"/>
                                      <w:marRight w:val="0"/>
                                      <w:marTop w:val="0"/>
                                      <w:marBottom w:val="0"/>
                                      <w:divBdr>
                                        <w:top w:val="none" w:sz="0" w:space="0" w:color="auto"/>
                                        <w:left w:val="none" w:sz="0" w:space="0" w:color="auto"/>
                                        <w:bottom w:val="none" w:sz="0" w:space="0" w:color="auto"/>
                                        <w:right w:val="none" w:sz="0" w:space="0" w:color="auto"/>
                                      </w:divBdr>
                                      <w:divsChild>
                                        <w:div w:id="1920796952">
                                          <w:marLeft w:val="0"/>
                                          <w:marRight w:val="0"/>
                                          <w:marTop w:val="0"/>
                                          <w:marBottom w:val="0"/>
                                          <w:divBdr>
                                            <w:top w:val="none" w:sz="0" w:space="0" w:color="auto"/>
                                            <w:left w:val="none" w:sz="0" w:space="0" w:color="auto"/>
                                            <w:bottom w:val="none" w:sz="0" w:space="0" w:color="auto"/>
                                            <w:right w:val="none" w:sz="0" w:space="0" w:color="auto"/>
                                          </w:divBdr>
                                          <w:divsChild>
                                            <w:div w:id="194924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4634305">
                      <w:marLeft w:val="0"/>
                      <w:marRight w:val="0"/>
                      <w:marTop w:val="0"/>
                      <w:marBottom w:val="150"/>
                      <w:divBdr>
                        <w:top w:val="none" w:sz="0" w:space="0" w:color="auto"/>
                        <w:left w:val="none" w:sz="0" w:space="0" w:color="auto"/>
                        <w:bottom w:val="none" w:sz="0" w:space="0" w:color="auto"/>
                        <w:right w:val="none" w:sz="0" w:space="0" w:color="auto"/>
                      </w:divBdr>
                      <w:divsChild>
                        <w:div w:id="1434284471">
                          <w:marLeft w:val="0"/>
                          <w:marRight w:val="0"/>
                          <w:marTop w:val="0"/>
                          <w:marBottom w:val="0"/>
                          <w:divBdr>
                            <w:top w:val="none" w:sz="0" w:space="0" w:color="auto"/>
                            <w:left w:val="none" w:sz="0" w:space="0" w:color="auto"/>
                            <w:bottom w:val="none" w:sz="0" w:space="0" w:color="auto"/>
                            <w:right w:val="none" w:sz="0" w:space="0" w:color="auto"/>
                          </w:divBdr>
                          <w:divsChild>
                            <w:div w:id="2061317536">
                              <w:marLeft w:val="0"/>
                              <w:marRight w:val="0"/>
                              <w:marTop w:val="0"/>
                              <w:marBottom w:val="0"/>
                              <w:divBdr>
                                <w:top w:val="none" w:sz="0" w:space="0" w:color="auto"/>
                                <w:left w:val="none" w:sz="0" w:space="0" w:color="auto"/>
                                <w:bottom w:val="none" w:sz="0" w:space="0" w:color="auto"/>
                                <w:right w:val="none" w:sz="0" w:space="0" w:color="auto"/>
                              </w:divBdr>
                              <w:divsChild>
                                <w:div w:id="219023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3103382">
                          <w:marLeft w:val="0"/>
                          <w:marRight w:val="0"/>
                          <w:marTop w:val="0"/>
                          <w:marBottom w:val="0"/>
                          <w:divBdr>
                            <w:top w:val="none" w:sz="0" w:space="0" w:color="auto"/>
                            <w:left w:val="none" w:sz="0" w:space="0" w:color="auto"/>
                            <w:bottom w:val="none" w:sz="0" w:space="0" w:color="auto"/>
                            <w:right w:val="none" w:sz="0" w:space="0" w:color="auto"/>
                          </w:divBdr>
                          <w:divsChild>
                            <w:div w:id="362053484">
                              <w:marLeft w:val="0"/>
                              <w:marRight w:val="0"/>
                              <w:marTop w:val="0"/>
                              <w:marBottom w:val="0"/>
                              <w:divBdr>
                                <w:top w:val="none" w:sz="0" w:space="0" w:color="auto"/>
                                <w:left w:val="none" w:sz="0" w:space="0" w:color="auto"/>
                                <w:bottom w:val="none" w:sz="0" w:space="0" w:color="auto"/>
                                <w:right w:val="none" w:sz="0" w:space="0" w:color="auto"/>
                              </w:divBdr>
                              <w:divsChild>
                                <w:div w:id="2018337352">
                                  <w:marLeft w:val="0"/>
                                  <w:marRight w:val="0"/>
                                  <w:marTop w:val="0"/>
                                  <w:marBottom w:val="0"/>
                                  <w:divBdr>
                                    <w:top w:val="none" w:sz="0" w:space="0" w:color="auto"/>
                                    <w:left w:val="none" w:sz="0" w:space="0" w:color="auto"/>
                                    <w:bottom w:val="none" w:sz="0" w:space="0" w:color="auto"/>
                                    <w:right w:val="none" w:sz="0" w:space="0" w:color="auto"/>
                                  </w:divBdr>
                                  <w:divsChild>
                                    <w:div w:id="1001157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7950646">
          <w:marLeft w:val="0"/>
          <w:marRight w:val="0"/>
          <w:marTop w:val="150"/>
          <w:marBottom w:val="150"/>
          <w:divBdr>
            <w:top w:val="single" w:sz="12" w:space="5" w:color="F0F0F0"/>
            <w:left w:val="none" w:sz="0" w:space="0" w:color="auto"/>
            <w:bottom w:val="none" w:sz="0" w:space="0" w:color="auto"/>
            <w:right w:val="none" w:sz="0" w:space="0" w:color="auto"/>
          </w:divBdr>
          <w:divsChild>
            <w:div w:id="2054503900">
              <w:marLeft w:val="0"/>
              <w:marRight w:val="0"/>
              <w:marTop w:val="0"/>
              <w:marBottom w:val="0"/>
              <w:divBdr>
                <w:top w:val="none" w:sz="0" w:space="0" w:color="auto"/>
                <w:left w:val="none" w:sz="0" w:space="0" w:color="auto"/>
                <w:bottom w:val="none" w:sz="0" w:space="0" w:color="auto"/>
                <w:right w:val="none" w:sz="0" w:space="0" w:color="auto"/>
              </w:divBdr>
              <w:divsChild>
                <w:div w:id="821653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217058">
      <w:bodyDiv w:val="1"/>
      <w:marLeft w:val="0"/>
      <w:marRight w:val="0"/>
      <w:marTop w:val="0"/>
      <w:marBottom w:val="0"/>
      <w:divBdr>
        <w:top w:val="none" w:sz="0" w:space="0" w:color="auto"/>
        <w:left w:val="none" w:sz="0" w:space="0" w:color="auto"/>
        <w:bottom w:val="none" w:sz="0" w:space="0" w:color="auto"/>
        <w:right w:val="none" w:sz="0" w:space="0" w:color="auto"/>
      </w:divBdr>
    </w:div>
    <w:div w:id="161628006">
      <w:bodyDiv w:val="1"/>
      <w:marLeft w:val="0"/>
      <w:marRight w:val="0"/>
      <w:marTop w:val="0"/>
      <w:marBottom w:val="0"/>
      <w:divBdr>
        <w:top w:val="none" w:sz="0" w:space="0" w:color="auto"/>
        <w:left w:val="none" w:sz="0" w:space="0" w:color="auto"/>
        <w:bottom w:val="none" w:sz="0" w:space="0" w:color="auto"/>
        <w:right w:val="none" w:sz="0" w:space="0" w:color="auto"/>
      </w:divBdr>
    </w:div>
    <w:div w:id="187377234">
      <w:bodyDiv w:val="1"/>
      <w:marLeft w:val="0"/>
      <w:marRight w:val="0"/>
      <w:marTop w:val="0"/>
      <w:marBottom w:val="0"/>
      <w:divBdr>
        <w:top w:val="none" w:sz="0" w:space="0" w:color="auto"/>
        <w:left w:val="none" w:sz="0" w:space="0" w:color="auto"/>
        <w:bottom w:val="none" w:sz="0" w:space="0" w:color="auto"/>
        <w:right w:val="none" w:sz="0" w:space="0" w:color="auto"/>
      </w:divBdr>
      <w:divsChild>
        <w:div w:id="243800616">
          <w:marLeft w:val="0"/>
          <w:marRight w:val="0"/>
          <w:marTop w:val="0"/>
          <w:marBottom w:val="0"/>
          <w:divBdr>
            <w:top w:val="none" w:sz="0" w:space="0" w:color="auto"/>
            <w:left w:val="none" w:sz="0" w:space="0" w:color="auto"/>
            <w:bottom w:val="none" w:sz="0" w:space="0" w:color="auto"/>
            <w:right w:val="none" w:sz="0" w:space="0" w:color="auto"/>
          </w:divBdr>
        </w:div>
      </w:divsChild>
    </w:div>
    <w:div w:id="217791663">
      <w:bodyDiv w:val="1"/>
      <w:marLeft w:val="0"/>
      <w:marRight w:val="0"/>
      <w:marTop w:val="0"/>
      <w:marBottom w:val="0"/>
      <w:divBdr>
        <w:top w:val="none" w:sz="0" w:space="0" w:color="auto"/>
        <w:left w:val="none" w:sz="0" w:space="0" w:color="auto"/>
        <w:bottom w:val="none" w:sz="0" w:space="0" w:color="auto"/>
        <w:right w:val="none" w:sz="0" w:space="0" w:color="auto"/>
      </w:divBdr>
    </w:div>
    <w:div w:id="227813929">
      <w:bodyDiv w:val="1"/>
      <w:marLeft w:val="0"/>
      <w:marRight w:val="0"/>
      <w:marTop w:val="0"/>
      <w:marBottom w:val="0"/>
      <w:divBdr>
        <w:top w:val="none" w:sz="0" w:space="0" w:color="auto"/>
        <w:left w:val="none" w:sz="0" w:space="0" w:color="auto"/>
        <w:bottom w:val="none" w:sz="0" w:space="0" w:color="auto"/>
        <w:right w:val="none" w:sz="0" w:space="0" w:color="auto"/>
      </w:divBdr>
    </w:div>
    <w:div w:id="233976888">
      <w:bodyDiv w:val="1"/>
      <w:marLeft w:val="0"/>
      <w:marRight w:val="0"/>
      <w:marTop w:val="0"/>
      <w:marBottom w:val="0"/>
      <w:divBdr>
        <w:top w:val="none" w:sz="0" w:space="0" w:color="auto"/>
        <w:left w:val="none" w:sz="0" w:space="0" w:color="auto"/>
        <w:bottom w:val="none" w:sz="0" w:space="0" w:color="auto"/>
        <w:right w:val="none" w:sz="0" w:space="0" w:color="auto"/>
      </w:divBdr>
    </w:div>
    <w:div w:id="283855300">
      <w:bodyDiv w:val="1"/>
      <w:marLeft w:val="0"/>
      <w:marRight w:val="0"/>
      <w:marTop w:val="0"/>
      <w:marBottom w:val="0"/>
      <w:divBdr>
        <w:top w:val="none" w:sz="0" w:space="0" w:color="auto"/>
        <w:left w:val="none" w:sz="0" w:space="0" w:color="auto"/>
        <w:bottom w:val="none" w:sz="0" w:space="0" w:color="auto"/>
        <w:right w:val="none" w:sz="0" w:space="0" w:color="auto"/>
      </w:divBdr>
    </w:div>
    <w:div w:id="309553892">
      <w:bodyDiv w:val="1"/>
      <w:marLeft w:val="0"/>
      <w:marRight w:val="0"/>
      <w:marTop w:val="0"/>
      <w:marBottom w:val="0"/>
      <w:divBdr>
        <w:top w:val="none" w:sz="0" w:space="0" w:color="auto"/>
        <w:left w:val="none" w:sz="0" w:space="0" w:color="auto"/>
        <w:bottom w:val="none" w:sz="0" w:space="0" w:color="auto"/>
        <w:right w:val="none" w:sz="0" w:space="0" w:color="auto"/>
      </w:divBdr>
    </w:div>
    <w:div w:id="406925808">
      <w:bodyDiv w:val="1"/>
      <w:marLeft w:val="0"/>
      <w:marRight w:val="0"/>
      <w:marTop w:val="0"/>
      <w:marBottom w:val="0"/>
      <w:divBdr>
        <w:top w:val="none" w:sz="0" w:space="0" w:color="auto"/>
        <w:left w:val="none" w:sz="0" w:space="0" w:color="auto"/>
        <w:bottom w:val="none" w:sz="0" w:space="0" w:color="auto"/>
        <w:right w:val="none" w:sz="0" w:space="0" w:color="auto"/>
      </w:divBdr>
      <w:divsChild>
        <w:div w:id="1470900028">
          <w:marLeft w:val="0"/>
          <w:marRight w:val="0"/>
          <w:marTop w:val="0"/>
          <w:marBottom w:val="0"/>
          <w:divBdr>
            <w:top w:val="none" w:sz="0" w:space="0" w:color="auto"/>
            <w:left w:val="none" w:sz="0" w:space="0" w:color="auto"/>
            <w:bottom w:val="none" w:sz="0" w:space="0" w:color="auto"/>
            <w:right w:val="none" w:sz="0" w:space="0" w:color="auto"/>
          </w:divBdr>
          <w:divsChild>
            <w:div w:id="366032895">
              <w:marLeft w:val="0"/>
              <w:marRight w:val="0"/>
              <w:marTop w:val="0"/>
              <w:marBottom w:val="150"/>
              <w:divBdr>
                <w:top w:val="none" w:sz="0" w:space="0" w:color="auto"/>
                <w:left w:val="none" w:sz="0" w:space="0" w:color="auto"/>
                <w:bottom w:val="none" w:sz="0" w:space="0" w:color="auto"/>
                <w:right w:val="none" w:sz="0" w:space="0" w:color="auto"/>
              </w:divBdr>
              <w:divsChild>
                <w:div w:id="517276269">
                  <w:marLeft w:val="0"/>
                  <w:marRight w:val="0"/>
                  <w:marTop w:val="0"/>
                  <w:marBottom w:val="150"/>
                  <w:divBdr>
                    <w:top w:val="none" w:sz="0" w:space="0" w:color="auto"/>
                    <w:left w:val="none" w:sz="0" w:space="0" w:color="auto"/>
                    <w:bottom w:val="none" w:sz="0" w:space="0" w:color="auto"/>
                    <w:right w:val="none" w:sz="0" w:space="0" w:color="auto"/>
                  </w:divBdr>
                  <w:divsChild>
                    <w:div w:id="398089517">
                      <w:marLeft w:val="0"/>
                      <w:marRight w:val="0"/>
                      <w:marTop w:val="0"/>
                      <w:marBottom w:val="0"/>
                      <w:divBdr>
                        <w:top w:val="none" w:sz="0" w:space="0" w:color="auto"/>
                        <w:left w:val="none" w:sz="0" w:space="0" w:color="auto"/>
                        <w:bottom w:val="none" w:sz="0" w:space="0" w:color="auto"/>
                        <w:right w:val="none" w:sz="0" w:space="0" w:color="auto"/>
                      </w:divBdr>
                      <w:divsChild>
                        <w:div w:id="371810692">
                          <w:marLeft w:val="0"/>
                          <w:marRight w:val="0"/>
                          <w:marTop w:val="0"/>
                          <w:marBottom w:val="0"/>
                          <w:divBdr>
                            <w:top w:val="none" w:sz="0" w:space="0" w:color="auto"/>
                            <w:left w:val="none" w:sz="0" w:space="0" w:color="auto"/>
                            <w:bottom w:val="none" w:sz="0" w:space="0" w:color="auto"/>
                            <w:right w:val="none" w:sz="0" w:space="0" w:color="auto"/>
                          </w:divBdr>
                          <w:divsChild>
                            <w:div w:id="2065374411">
                              <w:marLeft w:val="0"/>
                              <w:marRight w:val="0"/>
                              <w:marTop w:val="0"/>
                              <w:marBottom w:val="0"/>
                              <w:divBdr>
                                <w:top w:val="none" w:sz="0" w:space="0" w:color="auto"/>
                                <w:left w:val="none" w:sz="0" w:space="0" w:color="auto"/>
                                <w:bottom w:val="none" w:sz="0" w:space="0" w:color="auto"/>
                                <w:right w:val="none" w:sz="0" w:space="0" w:color="auto"/>
                              </w:divBdr>
                              <w:divsChild>
                                <w:div w:id="290407041">
                                  <w:marLeft w:val="0"/>
                                  <w:marRight w:val="0"/>
                                  <w:marTop w:val="0"/>
                                  <w:marBottom w:val="0"/>
                                  <w:divBdr>
                                    <w:top w:val="none" w:sz="0" w:space="0" w:color="auto"/>
                                    <w:left w:val="none" w:sz="0" w:space="0" w:color="auto"/>
                                    <w:bottom w:val="none" w:sz="0" w:space="0" w:color="auto"/>
                                    <w:right w:val="none" w:sz="0" w:space="0" w:color="auto"/>
                                  </w:divBdr>
                                  <w:divsChild>
                                    <w:div w:id="811139363">
                                      <w:marLeft w:val="0"/>
                                      <w:marRight w:val="0"/>
                                      <w:marTop w:val="0"/>
                                      <w:marBottom w:val="0"/>
                                      <w:divBdr>
                                        <w:top w:val="none" w:sz="0" w:space="0" w:color="auto"/>
                                        <w:left w:val="none" w:sz="0" w:space="0" w:color="auto"/>
                                        <w:bottom w:val="none" w:sz="0" w:space="0" w:color="auto"/>
                                        <w:right w:val="none" w:sz="0" w:space="0" w:color="auto"/>
                                      </w:divBdr>
                                      <w:divsChild>
                                        <w:div w:id="834223039">
                                          <w:marLeft w:val="0"/>
                                          <w:marRight w:val="0"/>
                                          <w:marTop w:val="0"/>
                                          <w:marBottom w:val="0"/>
                                          <w:divBdr>
                                            <w:top w:val="none" w:sz="0" w:space="0" w:color="auto"/>
                                            <w:left w:val="none" w:sz="0" w:space="0" w:color="auto"/>
                                            <w:bottom w:val="none" w:sz="0" w:space="0" w:color="auto"/>
                                            <w:right w:val="none" w:sz="0" w:space="0" w:color="auto"/>
                                          </w:divBdr>
                                          <w:divsChild>
                                            <w:div w:id="1279489600">
                                              <w:marLeft w:val="0"/>
                                              <w:marRight w:val="0"/>
                                              <w:marTop w:val="0"/>
                                              <w:marBottom w:val="0"/>
                                              <w:divBdr>
                                                <w:top w:val="none" w:sz="0" w:space="0" w:color="auto"/>
                                                <w:left w:val="none" w:sz="0" w:space="0" w:color="auto"/>
                                                <w:bottom w:val="none" w:sz="0" w:space="0" w:color="auto"/>
                                                <w:right w:val="none" w:sz="0" w:space="0" w:color="auto"/>
                                              </w:divBdr>
                                              <w:divsChild>
                                                <w:div w:id="1111391182">
                                                  <w:marLeft w:val="0"/>
                                                  <w:marRight w:val="0"/>
                                                  <w:marTop w:val="0"/>
                                                  <w:marBottom w:val="0"/>
                                                  <w:divBdr>
                                                    <w:top w:val="none" w:sz="0" w:space="0" w:color="auto"/>
                                                    <w:left w:val="none" w:sz="0" w:space="0" w:color="auto"/>
                                                    <w:bottom w:val="none" w:sz="0" w:space="0" w:color="auto"/>
                                                    <w:right w:val="none" w:sz="0" w:space="0" w:color="auto"/>
                                                  </w:divBdr>
                                                  <w:divsChild>
                                                    <w:div w:id="1573856715">
                                                      <w:marLeft w:val="0"/>
                                                      <w:marRight w:val="0"/>
                                                      <w:marTop w:val="0"/>
                                                      <w:marBottom w:val="0"/>
                                                      <w:divBdr>
                                                        <w:top w:val="none" w:sz="0" w:space="0" w:color="auto"/>
                                                        <w:left w:val="none" w:sz="0" w:space="0" w:color="auto"/>
                                                        <w:bottom w:val="none" w:sz="0" w:space="0" w:color="auto"/>
                                                        <w:right w:val="none" w:sz="0" w:space="0" w:color="auto"/>
                                                      </w:divBdr>
                                                    </w:div>
                                                    <w:div w:id="1977561636">
                                                      <w:marLeft w:val="0"/>
                                                      <w:marRight w:val="0"/>
                                                      <w:marTop w:val="0"/>
                                                      <w:marBottom w:val="0"/>
                                                      <w:divBdr>
                                                        <w:top w:val="none" w:sz="0" w:space="0" w:color="auto"/>
                                                        <w:left w:val="none" w:sz="0" w:space="0" w:color="auto"/>
                                                        <w:bottom w:val="none" w:sz="0" w:space="0" w:color="auto"/>
                                                        <w:right w:val="none" w:sz="0" w:space="0" w:color="auto"/>
                                                      </w:divBdr>
                                                    </w:div>
                                                    <w:div w:id="925846591">
                                                      <w:marLeft w:val="0"/>
                                                      <w:marRight w:val="0"/>
                                                      <w:marTop w:val="0"/>
                                                      <w:marBottom w:val="0"/>
                                                      <w:divBdr>
                                                        <w:top w:val="none" w:sz="0" w:space="0" w:color="auto"/>
                                                        <w:left w:val="none" w:sz="0" w:space="0" w:color="auto"/>
                                                        <w:bottom w:val="none" w:sz="0" w:space="0" w:color="auto"/>
                                                        <w:right w:val="none" w:sz="0" w:space="0" w:color="auto"/>
                                                      </w:divBdr>
                                                    </w:div>
                                                    <w:div w:id="603418337">
                                                      <w:marLeft w:val="0"/>
                                                      <w:marRight w:val="0"/>
                                                      <w:marTop w:val="0"/>
                                                      <w:marBottom w:val="0"/>
                                                      <w:divBdr>
                                                        <w:top w:val="none" w:sz="0" w:space="0" w:color="auto"/>
                                                        <w:left w:val="none" w:sz="0" w:space="0" w:color="auto"/>
                                                        <w:bottom w:val="none" w:sz="0" w:space="0" w:color="auto"/>
                                                        <w:right w:val="none" w:sz="0" w:space="0" w:color="auto"/>
                                                      </w:divBdr>
                                                    </w:div>
                                                    <w:div w:id="1266841014">
                                                      <w:marLeft w:val="0"/>
                                                      <w:marRight w:val="0"/>
                                                      <w:marTop w:val="0"/>
                                                      <w:marBottom w:val="0"/>
                                                      <w:divBdr>
                                                        <w:top w:val="none" w:sz="0" w:space="0" w:color="auto"/>
                                                        <w:left w:val="none" w:sz="0" w:space="0" w:color="auto"/>
                                                        <w:bottom w:val="none" w:sz="0" w:space="0" w:color="auto"/>
                                                        <w:right w:val="none" w:sz="0" w:space="0" w:color="auto"/>
                                                      </w:divBdr>
                                                    </w:div>
                                                    <w:div w:id="53702900">
                                                      <w:marLeft w:val="0"/>
                                                      <w:marRight w:val="0"/>
                                                      <w:marTop w:val="0"/>
                                                      <w:marBottom w:val="0"/>
                                                      <w:divBdr>
                                                        <w:top w:val="none" w:sz="0" w:space="0" w:color="auto"/>
                                                        <w:left w:val="none" w:sz="0" w:space="0" w:color="auto"/>
                                                        <w:bottom w:val="none" w:sz="0" w:space="0" w:color="auto"/>
                                                        <w:right w:val="none" w:sz="0" w:space="0" w:color="auto"/>
                                                      </w:divBdr>
                                                    </w:div>
                                                    <w:div w:id="1882790299">
                                                      <w:marLeft w:val="0"/>
                                                      <w:marRight w:val="0"/>
                                                      <w:marTop w:val="0"/>
                                                      <w:marBottom w:val="0"/>
                                                      <w:divBdr>
                                                        <w:top w:val="none" w:sz="0" w:space="0" w:color="auto"/>
                                                        <w:left w:val="none" w:sz="0" w:space="0" w:color="auto"/>
                                                        <w:bottom w:val="none" w:sz="0" w:space="0" w:color="auto"/>
                                                        <w:right w:val="none" w:sz="0" w:space="0" w:color="auto"/>
                                                      </w:divBdr>
                                                    </w:div>
                                                    <w:div w:id="1426684942">
                                                      <w:marLeft w:val="0"/>
                                                      <w:marRight w:val="0"/>
                                                      <w:marTop w:val="0"/>
                                                      <w:marBottom w:val="0"/>
                                                      <w:divBdr>
                                                        <w:top w:val="none" w:sz="0" w:space="0" w:color="auto"/>
                                                        <w:left w:val="none" w:sz="0" w:space="0" w:color="auto"/>
                                                        <w:bottom w:val="none" w:sz="0" w:space="0" w:color="auto"/>
                                                        <w:right w:val="none" w:sz="0" w:space="0" w:color="auto"/>
                                                      </w:divBdr>
                                                    </w:div>
                                                    <w:div w:id="1609198590">
                                                      <w:marLeft w:val="0"/>
                                                      <w:marRight w:val="0"/>
                                                      <w:marTop w:val="0"/>
                                                      <w:marBottom w:val="0"/>
                                                      <w:divBdr>
                                                        <w:top w:val="none" w:sz="0" w:space="0" w:color="auto"/>
                                                        <w:left w:val="none" w:sz="0" w:space="0" w:color="auto"/>
                                                        <w:bottom w:val="none" w:sz="0" w:space="0" w:color="auto"/>
                                                        <w:right w:val="none" w:sz="0" w:space="0" w:color="auto"/>
                                                      </w:divBdr>
                                                    </w:div>
                                                    <w:div w:id="430442528">
                                                      <w:marLeft w:val="0"/>
                                                      <w:marRight w:val="0"/>
                                                      <w:marTop w:val="0"/>
                                                      <w:marBottom w:val="0"/>
                                                      <w:divBdr>
                                                        <w:top w:val="none" w:sz="0" w:space="0" w:color="auto"/>
                                                        <w:left w:val="none" w:sz="0" w:space="0" w:color="auto"/>
                                                        <w:bottom w:val="none" w:sz="0" w:space="0" w:color="auto"/>
                                                        <w:right w:val="none" w:sz="0" w:space="0" w:color="auto"/>
                                                      </w:divBdr>
                                                    </w:div>
                                                    <w:div w:id="1172137921">
                                                      <w:marLeft w:val="0"/>
                                                      <w:marRight w:val="0"/>
                                                      <w:marTop w:val="0"/>
                                                      <w:marBottom w:val="0"/>
                                                      <w:divBdr>
                                                        <w:top w:val="none" w:sz="0" w:space="0" w:color="auto"/>
                                                        <w:left w:val="none" w:sz="0" w:space="0" w:color="auto"/>
                                                        <w:bottom w:val="none" w:sz="0" w:space="0" w:color="auto"/>
                                                        <w:right w:val="none" w:sz="0" w:space="0" w:color="auto"/>
                                                      </w:divBdr>
                                                    </w:div>
                                                    <w:div w:id="2082412259">
                                                      <w:marLeft w:val="0"/>
                                                      <w:marRight w:val="0"/>
                                                      <w:marTop w:val="0"/>
                                                      <w:marBottom w:val="0"/>
                                                      <w:divBdr>
                                                        <w:top w:val="none" w:sz="0" w:space="0" w:color="auto"/>
                                                        <w:left w:val="none" w:sz="0" w:space="0" w:color="auto"/>
                                                        <w:bottom w:val="none" w:sz="0" w:space="0" w:color="auto"/>
                                                        <w:right w:val="none" w:sz="0" w:space="0" w:color="auto"/>
                                                      </w:divBdr>
                                                    </w:div>
                                                    <w:div w:id="218902244">
                                                      <w:marLeft w:val="0"/>
                                                      <w:marRight w:val="0"/>
                                                      <w:marTop w:val="0"/>
                                                      <w:marBottom w:val="0"/>
                                                      <w:divBdr>
                                                        <w:top w:val="none" w:sz="0" w:space="0" w:color="auto"/>
                                                        <w:left w:val="none" w:sz="0" w:space="0" w:color="auto"/>
                                                        <w:bottom w:val="none" w:sz="0" w:space="0" w:color="auto"/>
                                                        <w:right w:val="none" w:sz="0" w:space="0" w:color="auto"/>
                                                      </w:divBdr>
                                                    </w:div>
                                                    <w:div w:id="96609789">
                                                      <w:marLeft w:val="0"/>
                                                      <w:marRight w:val="0"/>
                                                      <w:marTop w:val="0"/>
                                                      <w:marBottom w:val="0"/>
                                                      <w:divBdr>
                                                        <w:top w:val="none" w:sz="0" w:space="0" w:color="auto"/>
                                                        <w:left w:val="none" w:sz="0" w:space="0" w:color="auto"/>
                                                        <w:bottom w:val="none" w:sz="0" w:space="0" w:color="auto"/>
                                                        <w:right w:val="none" w:sz="0" w:space="0" w:color="auto"/>
                                                      </w:divBdr>
                                                    </w:div>
                                                    <w:div w:id="2008168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66101097">
              <w:marLeft w:val="0"/>
              <w:marRight w:val="0"/>
              <w:marTop w:val="0"/>
              <w:marBottom w:val="150"/>
              <w:divBdr>
                <w:top w:val="none" w:sz="0" w:space="0" w:color="auto"/>
                <w:left w:val="none" w:sz="0" w:space="0" w:color="auto"/>
                <w:bottom w:val="none" w:sz="0" w:space="0" w:color="auto"/>
                <w:right w:val="none" w:sz="0" w:space="0" w:color="auto"/>
              </w:divBdr>
              <w:divsChild>
                <w:div w:id="1026640147">
                  <w:marLeft w:val="0"/>
                  <w:marRight w:val="0"/>
                  <w:marTop w:val="0"/>
                  <w:marBottom w:val="0"/>
                  <w:divBdr>
                    <w:top w:val="none" w:sz="0" w:space="0" w:color="auto"/>
                    <w:left w:val="none" w:sz="0" w:space="0" w:color="auto"/>
                    <w:bottom w:val="none" w:sz="0" w:space="0" w:color="auto"/>
                    <w:right w:val="none" w:sz="0" w:space="0" w:color="auto"/>
                  </w:divBdr>
                  <w:divsChild>
                    <w:div w:id="455754428">
                      <w:marLeft w:val="0"/>
                      <w:marRight w:val="0"/>
                      <w:marTop w:val="0"/>
                      <w:marBottom w:val="0"/>
                      <w:divBdr>
                        <w:top w:val="none" w:sz="0" w:space="0" w:color="auto"/>
                        <w:left w:val="none" w:sz="0" w:space="0" w:color="auto"/>
                        <w:bottom w:val="none" w:sz="0" w:space="0" w:color="auto"/>
                        <w:right w:val="none" w:sz="0" w:space="0" w:color="auto"/>
                      </w:divBdr>
                      <w:divsChild>
                        <w:div w:id="1628658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636853">
                  <w:marLeft w:val="0"/>
                  <w:marRight w:val="0"/>
                  <w:marTop w:val="0"/>
                  <w:marBottom w:val="0"/>
                  <w:divBdr>
                    <w:top w:val="none" w:sz="0" w:space="0" w:color="auto"/>
                    <w:left w:val="none" w:sz="0" w:space="0" w:color="auto"/>
                    <w:bottom w:val="none" w:sz="0" w:space="0" w:color="auto"/>
                    <w:right w:val="none" w:sz="0" w:space="0" w:color="auto"/>
                  </w:divBdr>
                  <w:divsChild>
                    <w:div w:id="1711150890">
                      <w:marLeft w:val="0"/>
                      <w:marRight w:val="0"/>
                      <w:marTop w:val="0"/>
                      <w:marBottom w:val="0"/>
                      <w:divBdr>
                        <w:top w:val="none" w:sz="0" w:space="0" w:color="auto"/>
                        <w:left w:val="none" w:sz="0" w:space="0" w:color="auto"/>
                        <w:bottom w:val="none" w:sz="0" w:space="0" w:color="auto"/>
                        <w:right w:val="none" w:sz="0" w:space="0" w:color="auto"/>
                      </w:divBdr>
                      <w:divsChild>
                        <w:div w:id="766000759">
                          <w:marLeft w:val="0"/>
                          <w:marRight w:val="0"/>
                          <w:marTop w:val="0"/>
                          <w:marBottom w:val="0"/>
                          <w:divBdr>
                            <w:top w:val="none" w:sz="0" w:space="0" w:color="auto"/>
                            <w:left w:val="none" w:sz="0" w:space="0" w:color="auto"/>
                            <w:bottom w:val="none" w:sz="0" w:space="0" w:color="auto"/>
                            <w:right w:val="none" w:sz="0" w:space="0" w:color="auto"/>
                          </w:divBdr>
                          <w:divsChild>
                            <w:div w:id="567497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1282356">
          <w:marLeft w:val="0"/>
          <w:marRight w:val="0"/>
          <w:marTop w:val="150"/>
          <w:marBottom w:val="150"/>
          <w:divBdr>
            <w:top w:val="single" w:sz="12" w:space="5" w:color="F0F0F0"/>
            <w:left w:val="none" w:sz="0" w:space="0" w:color="auto"/>
            <w:bottom w:val="none" w:sz="0" w:space="0" w:color="auto"/>
            <w:right w:val="none" w:sz="0" w:space="0" w:color="auto"/>
          </w:divBdr>
          <w:divsChild>
            <w:div w:id="14767452">
              <w:marLeft w:val="0"/>
              <w:marRight w:val="0"/>
              <w:marTop w:val="0"/>
              <w:marBottom w:val="0"/>
              <w:divBdr>
                <w:top w:val="none" w:sz="0" w:space="0" w:color="auto"/>
                <w:left w:val="none" w:sz="0" w:space="0" w:color="auto"/>
                <w:bottom w:val="none" w:sz="0" w:space="0" w:color="auto"/>
                <w:right w:val="none" w:sz="0" w:space="0" w:color="auto"/>
              </w:divBdr>
              <w:divsChild>
                <w:div w:id="1023365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5751064">
      <w:bodyDiv w:val="1"/>
      <w:marLeft w:val="0"/>
      <w:marRight w:val="0"/>
      <w:marTop w:val="0"/>
      <w:marBottom w:val="0"/>
      <w:divBdr>
        <w:top w:val="none" w:sz="0" w:space="0" w:color="auto"/>
        <w:left w:val="none" w:sz="0" w:space="0" w:color="auto"/>
        <w:bottom w:val="none" w:sz="0" w:space="0" w:color="auto"/>
        <w:right w:val="none" w:sz="0" w:space="0" w:color="auto"/>
      </w:divBdr>
      <w:divsChild>
        <w:div w:id="728041868">
          <w:marLeft w:val="0"/>
          <w:marRight w:val="0"/>
          <w:marTop w:val="0"/>
          <w:marBottom w:val="0"/>
          <w:divBdr>
            <w:top w:val="none" w:sz="0" w:space="0" w:color="auto"/>
            <w:left w:val="none" w:sz="0" w:space="0" w:color="auto"/>
            <w:bottom w:val="none" w:sz="0" w:space="0" w:color="auto"/>
            <w:right w:val="none" w:sz="0" w:space="0" w:color="auto"/>
          </w:divBdr>
          <w:divsChild>
            <w:div w:id="1054963508">
              <w:marLeft w:val="0"/>
              <w:marRight w:val="0"/>
              <w:marTop w:val="0"/>
              <w:marBottom w:val="0"/>
              <w:divBdr>
                <w:top w:val="none" w:sz="0" w:space="0" w:color="auto"/>
                <w:left w:val="none" w:sz="0" w:space="0" w:color="auto"/>
                <w:bottom w:val="none" w:sz="0" w:space="0" w:color="auto"/>
                <w:right w:val="none" w:sz="0" w:space="0" w:color="auto"/>
              </w:divBdr>
            </w:div>
          </w:divsChild>
        </w:div>
        <w:div w:id="173539597">
          <w:marLeft w:val="0"/>
          <w:marRight w:val="0"/>
          <w:marTop w:val="0"/>
          <w:marBottom w:val="0"/>
          <w:divBdr>
            <w:top w:val="none" w:sz="0" w:space="0" w:color="auto"/>
            <w:left w:val="none" w:sz="0" w:space="0" w:color="auto"/>
            <w:bottom w:val="none" w:sz="0" w:space="0" w:color="auto"/>
            <w:right w:val="none" w:sz="0" w:space="0" w:color="auto"/>
          </w:divBdr>
          <w:divsChild>
            <w:div w:id="1257404220">
              <w:marLeft w:val="0"/>
              <w:marRight w:val="0"/>
              <w:marTop w:val="0"/>
              <w:marBottom w:val="0"/>
              <w:divBdr>
                <w:top w:val="none" w:sz="0" w:space="0" w:color="auto"/>
                <w:left w:val="none" w:sz="0" w:space="0" w:color="auto"/>
                <w:bottom w:val="none" w:sz="0" w:space="0" w:color="auto"/>
                <w:right w:val="none" w:sz="0" w:space="0" w:color="auto"/>
              </w:divBdr>
            </w:div>
            <w:div w:id="1528369353">
              <w:marLeft w:val="0"/>
              <w:marRight w:val="0"/>
              <w:marTop w:val="0"/>
              <w:marBottom w:val="0"/>
              <w:divBdr>
                <w:top w:val="none" w:sz="0" w:space="0" w:color="auto"/>
                <w:left w:val="none" w:sz="0" w:space="0" w:color="auto"/>
                <w:bottom w:val="none" w:sz="0" w:space="0" w:color="auto"/>
                <w:right w:val="none" w:sz="0" w:space="0" w:color="auto"/>
              </w:divBdr>
            </w:div>
          </w:divsChild>
        </w:div>
        <w:div w:id="113864689">
          <w:marLeft w:val="0"/>
          <w:marRight w:val="0"/>
          <w:marTop w:val="0"/>
          <w:marBottom w:val="0"/>
          <w:divBdr>
            <w:top w:val="none" w:sz="0" w:space="0" w:color="auto"/>
            <w:left w:val="none" w:sz="0" w:space="0" w:color="auto"/>
            <w:bottom w:val="none" w:sz="0" w:space="0" w:color="auto"/>
            <w:right w:val="none" w:sz="0" w:space="0" w:color="auto"/>
          </w:divBdr>
          <w:divsChild>
            <w:div w:id="1158762845">
              <w:marLeft w:val="2886"/>
              <w:marRight w:val="0"/>
              <w:marTop w:val="0"/>
              <w:marBottom w:val="0"/>
              <w:divBdr>
                <w:top w:val="none" w:sz="0" w:space="0" w:color="auto"/>
                <w:left w:val="none" w:sz="0" w:space="0" w:color="auto"/>
                <w:bottom w:val="none" w:sz="0" w:space="0" w:color="auto"/>
                <w:right w:val="none" w:sz="0" w:space="0" w:color="auto"/>
              </w:divBdr>
            </w:div>
          </w:divsChild>
        </w:div>
      </w:divsChild>
    </w:div>
    <w:div w:id="461504563">
      <w:bodyDiv w:val="1"/>
      <w:marLeft w:val="0"/>
      <w:marRight w:val="0"/>
      <w:marTop w:val="0"/>
      <w:marBottom w:val="0"/>
      <w:divBdr>
        <w:top w:val="none" w:sz="0" w:space="0" w:color="auto"/>
        <w:left w:val="none" w:sz="0" w:space="0" w:color="auto"/>
        <w:bottom w:val="none" w:sz="0" w:space="0" w:color="auto"/>
        <w:right w:val="none" w:sz="0" w:space="0" w:color="auto"/>
      </w:divBdr>
      <w:divsChild>
        <w:div w:id="1839037231">
          <w:marLeft w:val="0"/>
          <w:marRight w:val="0"/>
          <w:marTop w:val="0"/>
          <w:marBottom w:val="0"/>
          <w:divBdr>
            <w:top w:val="none" w:sz="0" w:space="0" w:color="auto"/>
            <w:left w:val="none" w:sz="0" w:space="0" w:color="auto"/>
            <w:bottom w:val="none" w:sz="0" w:space="0" w:color="auto"/>
            <w:right w:val="none" w:sz="0" w:space="0" w:color="auto"/>
          </w:divBdr>
          <w:divsChild>
            <w:div w:id="1685746849">
              <w:marLeft w:val="0"/>
              <w:marRight w:val="0"/>
              <w:marTop w:val="0"/>
              <w:marBottom w:val="0"/>
              <w:divBdr>
                <w:top w:val="none" w:sz="0" w:space="0" w:color="auto"/>
                <w:left w:val="none" w:sz="0" w:space="0" w:color="auto"/>
                <w:bottom w:val="none" w:sz="0" w:space="0" w:color="auto"/>
                <w:right w:val="none" w:sz="0" w:space="0" w:color="auto"/>
              </w:divBdr>
              <w:divsChild>
                <w:div w:id="1593398274">
                  <w:marLeft w:val="0"/>
                  <w:marRight w:val="0"/>
                  <w:marTop w:val="0"/>
                  <w:marBottom w:val="0"/>
                  <w:divBdr>
                    <w:top w:val="none" w:sz="0" w:space="0" w:color="auto"/>
                    <w:left w:val="none" w:sz="0" w:space="0" w:color="auto"/>
                    <w:bottom w:val="none" w:sz="0" w:space="0" w:color="auto"/>
                    <w:right w:val="none" w:sz="0" w:space="0" w:color="auto"/>
                  </w:divBdr>
                  <w:divsChild>
                    <w:div w:id="943876744">
                      <w:marLeft w:val="0"/>
                      <w:marRight w:val="0"/>
                      <w:marTop w:val="0"/>
                      <w:marBottom w:val="0"/>
                      <w:divBdr>
                        <w:top w:val="none" w:sz="0" w:space="0" w:color="auto"/>
                        <w:left w:val="none" w:sz="0" w:space="0" w:color="auto"/>
                        <w:bottom w:val="none" w:sz="0" w:space="0" w:color="auto"/>
                        <w:right w:val="none" w:sz="0" w:space="0" w:color="auto"/>
                      </w:divBdr>
                      <w:divsChild>
                        <w:div w:id="1348601955">
                          <w:marLeft w:val="0"/>
                          <w:marRight w:val="0"/>
                          <w:marTop w:val="0"/>
                          <w:marBottom w:val="0"/>
                          <w:divBdr>
                            <w:top w:val="none" w:sz="0" w:space="0" w:color="auto"/>
                            <w:left w:val="none" w:sz="0" w:space="0" w:color="auto"/>
                            <w:bottom w:val="none" w:sz="0" w:space="0" w:color="auto"/>
                            <w:right w:val="none" w:sz="0" w:space="0" w:color="auto"/>
                          </w:divBdr>
                          <w:divsChild>
                            <w:div w:id="688606732">
                              <w:marLeft w:val="0"/>
                              <w:marRight w:val="0"/>
                              <w:marTop w:val="0"/>
                              <w:marBottom w:val="0"/>
                              <w:divBdr>
                                <w:top w:val="none" w:sz="0" w:space="0" w:color="auto"/>
                                <w:left w:val="none" w:sz="0" w:space="0" w:color="auto"/>
                                <w:bottom w:val="none" w:sz="0" w:space="0" w:color="auto"/>
                                <w:right w:val="none" w:sz="0" w:space="0" w:color="auto"/>
                              </w:divBdr>
                              <w:divsChild>
                                <w:div w:id="2101950422">
                                  <w:marLeft w:val="0"/>
                                  <w:marRight w:val="0"/>
                                  <w:marTop w:val="0"/>
                                  <w:marBottom w:val="0"/>
                                  <w:divBdr>
                                    <w:top w:val="none" w:sz="0" w:space="0" w:color="auto"/>
                                    <w:left w:val="none" w:sz="0" w:space="0" w:color="auto"/>
                                    <w:bottom w:val="none" w:sz="0" w:space="0" w:color="auto"/>
                                    <w:right w:val="none" w:sz="0" w:space="0" w:color="auto"/>
                                  </w:divBdr>
                                  <w:divsChild>
                                    <w:div w:id="1581254983">
                                      <w:marLeft w:val="0"/>
                                      <w:marRight w:val="0"/>
                                      <w:marTop w:val="0"/>
                                      <w:marBottom w:val="0"/>
                                      <w:divBdr>
                                        <w:top w:val="none" w:sz="0" w:space="0" w:color="auto"/>
                                        <w:left w:val="none" w:sz="0" w:space="0" w:color="auto"/>
                                        <w:bottom w:val="none" w:sz="0" w:space="0" w:color="auto"/>
                                        <w:right w:val="none" w:sz="0" w:space="0" w:color="auto"/>
                                      </w:divBdr>
                                      <w:divsChild>
                                        <w:div w:id="474294474">
                                          <w:marLeft w:val="0"/>
                                          <w:marRight w:val="0"/>
                                          <w:marTop w:val="0"/>
                                          <w:marBottom w:val="0"/>
                                          <w:divBdr>
                                            <w:top w:val="none" w:sz="0" w:space="0" w:color="auto"/>
                                            <w:left w:val="none" w:sz="0" w:space="0" w:color="auto"/>
                                            <w:bottom w:val="none" w:sz="0" w:space="0" w:color="auto"/>
                                            <w:right w:val="none" w:sz="0" w:space="0" w:color="auto"/>
                                          </w:divBdr>
                                          <w:divsChild>
                                            <w:div w:id="1209997301">
                                              <w:marLeft w:val="0"/>
                                              <w:marRight w:val="0"/>
                                              <w:marTop w:val="0"/>
                                              <w:marBottom w:val="0"/>
                                              <w:divBdr>
                                                <w:top w:val="none" w:sz="0" w:space="0" w:color="auto"/>
                                                <w:left w:val="none" w:sz="0" w:space="0" w:color="auto"/>
                                                <w:bottom w:val="none" w:sz="0" w:space="0" w:color="auto"/>
                                                <w:right w:val="none" w:sz="0" w:space="0" w:color="auto"/>
                                              </w:divBdr>
                                              <w:divsChild>
                                                <w:div w:id="2115005737">
                                                  <w:marLeft w:val="0"/>
                                                  <w:marRight w:val="0"/>
                                                  <w:marTop w:val="45"/>
                                                  <w:marBottom w:val="45"/>
                                                  <w:divBdr>
                                                    <w:top w:val="none" w:sz="0" w:space="0" w:color="auto"/>
                                                    <w:left w:val="none" w:sz="0" w:space="0" w:color="auto"/>
                                                    <w:bottom w:val="none" w:sz="0" w:space="0" w:color="auto"/>
                                                    <w:right w:val="none" w:sz="0" w:space="0" w:color="auto"/>
                                                  </w:divBdr>
                                                </w:div>
                                                <w:div w:id="2010594694">
                                                  <w:marLeft w:val="0"/>
                                                  <w:marRight w:val="0"/>
                                                  <w:marTop w:val="45"/>
                                                  <w:marBottom w:val="45"/>
                                                  <w:divBdr>
                                                    <w:top w:val="none" w:sz="0" w:space="0" w:color="auto"/>
                                                    <w:left w:val="none" w:sz="0" w:space="0" w:color="auto"/>
                                                    <w:bottom w:val="none" w:sz="0" w:space="0" w:color="auto"/>
                                                    <w:right w:val="none" w:sz="0" w:space="0" w:color="auto"/>
                                                  </w:divBdr>
                                                </w:div>
                                                <w:div w:id="1543398014">
                                                  <w:marLeft w:val="0"/>
                                                  <w:marRight w:val="0"/>
                                                  <w:marTop w:val="45"/>
                                                  <w:marBottom w:val="45"/>
                                                  <w:divBdr>
                                                    <w:top w:val="none" w:sz="0" w:space="0" w:color="auto"/>
                                                    <w:left w:val="none" w:sz="0" w:space="0" w:color="auto"/>
                                                    <w:bottom w:val="none" w:sz="0" w:space="0" w:color="auto"/>
                                                    <w:right w:val="none" w:sz="0" w:space="0" w:color="auto"/>
                                                  </w:divBdr>
                                                </w:div>
                                                <w:div w:id="446975227">
                                                  <w:marLeft w:val="0"/>
                                                  <w:marRight w:val="0"/>
                                                  <w:marTop w:val="45"/>
                                                  <w:marBottom w:val="45"/>
                                                  <w:divBdr>
                                                    <w:top w:val="none" w:sz="0" w:space="0" w:color="auto"/>
                                                    <w:left w:val="none" w:sz="0" w:space="0" w:color="auto"/>
                                                    <w:bottom w:val="none" w:sz="0" w:space="0" w:color="auto"/>
                                                    <w:right w:val="none" w:sz="0" w:space="0" w:color="auto"/>
                                                  </w:divBdr>
                                                </w:div>
                                                <w:div w:id="1779986780">
                                                  <w:marLeft w:val="0"/>
                                                  <w:marRight w:val="0"/>
                                                  <w:marTop w:val="45"/>
                                                  <w:marBottom w:val="45"/>
                                                  <w:divBdr>
                                                    <w:top w:val="none" w:sz="0" w:space="0" w:color="auto"/>
                                                    <w:left w:val="none" w:sz="0" w:space="0" w:color="auto"/>
                                                    <w:bottom w:val="none" w:sz="0" w:space="0" w:color="auto"/>
                                                    <w:right w:val="none" w:sz="0" w:space="0" w:color="auto"/>
                                                  </w:divBdr>
                                                </w:div>
                                                <w:div w:id="2072345247">
                                                  <w:marLeft w:val="0"/>
                                                  <w:marRight w:val="0"/>
                                                  <w:marTop w:val="45"/>
                                                  <w:marBottom w:val="45"/>
                                                  <w:divBdr>
                                                    <w:top w:val="none" w:sz="0" w:space="0" w:color="auto"/>
                                                    <w:left w:val="none" w:sz="0" w:space="0" w:color="auto"/>
                                                    <w:bottom w:val="none" w:sz="0" w:space="0" w:color="auto"/>
                                                    <w:right w:val="none" w:sz="0" w:space="0" w:color="auto"/>
                                                  </w:divBdr>
                                                </w:div>
                                                <w:div w:id="1166092549">
                                                  <w:marLeft w:val="0"/>
                                                  <w:marRight w:val="0"/>
                                                  <w:marTop w:val="45"/>
                                                  <w:marBottom w:val="45"/>
                                                  <w:divBdr>
                                                    <w:top w:val="none" w:sz="0" w:space="0" w:color="auto"/>
                                                    <w:left w:val="none" w:sz="0" w:space="0" w:color="auto"/>
                                                    <w:bottom w:val="none" w:sz="0" w:space="0" w:color="auto"/>
                                                    <w:right w:val="none" w:sz="0" w:space="0" w:color="auto"/>
                                                  </w:divBdr>
                                                </w:div>
                                                <w:div w:id="838809925">
                                                  <w:marLeft w:val="0"/>
                                                  <w:marRight w:val="0"/>
                                                  <w:marTop w:val="45"/>
                                                  <w:marBottom w:val="45"/>
                                                  <w:divBdr>
                                                    <w:top w:val="none" w:sz="0" w:space="0" w:color="auto"/>
                                                    <w:left w:val="none" w:sz="0" w:space="0" w:color="auto"/>
                                                    <w:bottom w:val="none" w:sz="0" w:space="0" w:color="auto"/>
                                                    <w:right w:val="none" w:sz="0" w:space="0" w:color="auto"/>
                                                  </w:divBdr>
                                                </w:div>
                                                <w:div w:id="850142769">
                                                  <w:marLeft w:val="0"/>
                                                  <w:marRight w:val="0"/>
                                                  <w:marTop w:val="45"/>
                                                  <w:marBottom w:val="4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404178">
                      <w:marLeft w:val="0"/>
                      <w:marRight w:val="0"/>
                      <w:marTop w:val="0"/>
                      <w:marBottom w:val="150"/>
                      <w:divBdr>
                        <w:top w:val="none" w:sz="0" w:space="0" w:color="auto"/>
                        <w:left w:val="none" w:sz="0" w:space="0" w:color="auto"/>
                        <w:bottom w:val="none" w:sz="0" w:space="0" w:color="auto"/>
                        <w:right w:val="none" w:sz="0" w:space="0" w:color="auto"/>
                      </w:divBdr>
                      <w:divsChild>
                        <w:div w:id="975989669">
                          <w:marLeft w:val="0"/>
                          <w:marRight w:val="0"/>
                          <w:marTop w:val="0"/>
                          <w:marBottom w:val="0"/>
                          <w:divBdr>
                            <w:top w:val="none" w:sz="0" w:space="0" w:color="auto"/>
                            <w:left w:val="none" w:sz="0" w:space="0" w:color="auto"/>
                            <w:bottom w:val="none" w:sz="0" w:space="0" w:color="auto"/>
                            <w:right w:val="none" w:sz="0" w:space="0" w:color="auto"/>
                          </w:divBdr>
                          <w:divsChild>
                            <w:div w:id="463088161">
                              <w:marLeft w:val="0"/>
                              <w:marRight w:val="0"/>
                              <w:marTop w:val="0"/>
                              <w:marBottom w:val="0"/>
                              <w:divBdr>
                                <w:top w:val="none" w:sz="0" w:space="0" w:color="auto"/>
                                <w:left w:val="none" w:sz="0" w:space="0" w:color="auto"/>
                                <w:bottom w:val="none" w:sz="0" w:space="0" w:color="auto"/>
                                <w:right w:val="none" w:sz="0" w:space="0" w:color="auto"/>
                              </w:divBdr>
                              <w:divsChild>
                                <w:div w:id="1152527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507716">
                          <w:marLeft w:val="0"/>
                          <w:marRight w:val="0"/>
                          <w:marTop w:val="0"/>
                          <w:marBottom w:val="0"/>
                          <w:divBdr>
                            <w:top w:val="none" w:sz="0" w:space="0" w:color="auto"/>
                            <w:left w:val="none" w:sz="0" w:space="0" w:color="auto"/>
                            <w:bottom w:val="none" w:sz="0" w:space="0" w:color="auto"/>
                            <w:right w:val="none" w:sz="0" w:space="0" w:color="auto"/>
                          </w:divBdr>
                          <w:divsChild>
                            <w:div w:id="1920477915">
                              <w:marLeft w:val="0"/>
                              <w:marRight w:val="0"/>
                              <w:marTop w:val="0"/>
                              <w:marBottom w:val="0"/>
                              <w:divBdr>
                                <w:top w:val="none" w:sz="0" w:space="0" w:color="auto"/>
                                <w:left w:val="none" w:sz="0" w:space="0" w:color="auto"/>
                                <w:bottom w:val="none" w:sz="0" w:space="0" w:color="auto"/>
                                <w:right w:val="none" w:sz="0" w:space="0" w:color="auto"/>
                              </w:divBdr>
                              <w:divsChild>
                                <w:div w:id="1179736890">
                                  <w:marLeft w:val="0"/>
                                  <w:marRight w:val="0"/>
                                  <w:marTop w:val="0"/>
                                  <w:marBottom w:val="0"/>
                                  <w:divBdr>
                                    <w:top w:val="none" w:sz="0" w:space="0" w:color="auto"/>
                                    <w:left w:val="none" w:sz="0" w:space="0" w:color="auto"/>
                                    <w:bottom w:val="none" w:sz="0" w:space="0" w:color="auto"/>
                                    <w:right w:val="none" w:sz="0" w:space="0" w:color="auto"/>
                                  </w:divBdr>
                                  <w:divsChild>
                                    <w:div w:id="1344623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1357995">
          <w:marLeft w:val="0"/>
          <w:marRight w:val="0"/>
          <w:marTop w:val="150"/>
          <w:marBottom w:val="150"/>
          <w:divBdr>
            <w:top w:val="single" w:sz="12" w:space="5" w:color="F0F0F0"/>
            <w:left w:val="none" w:sz="0" w:space="0" w:color="auto"/>
            <w:bottom w:val="none" w:sz="0" w:space="0" w:color="auto"/>
            <w:right w:val="none" w:sz="0" w:space="0" w:color="auto"/>
          </w:divBdr>
          <w:divsChild>
            <w:div w:id="1992366574">
              <w:marLeft w:val="0"/>
              <w:marRight w:val="0"/>
              <w:marTop w:val="0"/>
              <w:marBottom w:val="0"/>
              <w:divBdr>
                <w:top w:val="none" w:sz="0" w:space="0" w:color="auto"/>
                <w:left w:val="none" w:sz="0" w:space="0" w:color="auto"/>
                <w:bottom w:val="none" w:sz="0" w:space="0" w:color="auto"/>
                <w:right w:val="none" w:sz="0" w:space="0" w:color="auto"/>
              </w:divBdr>
              <w:divsChild>
                <w:div w:id="1648783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1724551">
      <w:bodyDiv w:val="1"/>
      <w:marLeft w:val="0"/>
      <w:marRight w:val="0"/>
      <w:marTop w:val="0"/>
      <w:marBottom w:val="0"/>
      <w:divBdr>
        <w:top w:val="none" w:sz="0" w:space="0" w:color="auto"/>
        <w:left w:val="none" w:sz="0" w:space="0" w:color="auto"/>
        <w:bottom w:val="none" w:sz="0" w:space="0" w:color="auto"/>
        <w:right w:val="none" w:sz="0" w:space="0" w:color="auto"/>
      </w:divBdr>
      <w:divsChild>
        <w:div w:id="913275268">
          <w:marLeft w:val="0"/>
          <w:marRight w:val="0"/>
          <w:marTop w:val="45"/>
          <w:marBottom w:val="45"/>
          <w:divBdr>
            <w:top w:val="none" w:sz="0" w:space="0" w:color="auto"/>
            <w:left w:val="none" w:sz="0" w:space="0" w:color="auto"/>
            <w:bottom w:val="none" w:sz="0" w:space="0" w:color="auto"/>
            <w:right w:val="none" w:sz="0" w:space="0" w:color="auto"/>
          </w:divBdr>
        </w:div>
        <w:div w:id="1503427657">
          <w:marLeft w:val="0"/>
          <w:marRight w:val="0"/>
          <w:marTop w:val="45"/>
          <w:marBottom w:val="45"/>
          <w:divBdr>
            <w:top w:val="none" w:sz="0" w:space="0" w:color="auto"/>
            <w:left w:val="none" w:sz="0" w:space="0" w:color="auto"/>
            <w:bottom w:val="none" w:sz="0" w:space="0" w:color="auto"/>
            <w:right w:val="none" w:sz="0" w:space="0" w:color="auto"/>
          </w:divBdr>
        </w:div>
        <w:div w:id="890385512">
          <w:marLeft w:val="0"/>
          <w:marRight w:val="0"/>
          <w:marTop w:val="45"/>
          <w:marBottom w:val="45"/>
          <w:divBdr>
            <w:top w:val="none" w:sz="0" w:space="0" w:color="auto"/>
            <w:left w:val="none" w:sz="0" w:space="0" w:color="auto"/>
            <w:bottom w:val="none" w:sz="0" w:space="0" w:color="auto"/>
            <w:right w:val="none" w:sz="0" w:space="0" w:color="auto"/>
          </w:divBdr>
        </w:div>
        <w:div w:id="233904729">
          <w:marLeft w:val="0"/>
          <w:marRight w:val="0"/>
          <w:marTop w:val="45"/>
          <w:marBottom w:val="45"/>
          <w:divBdr>
            <w:top w:val="none" w:sz="0" w:space="0" w:color="auto"/>
            <w:left w:val="none" w:sz="0" w:space="0" w:color="auto"/>
            <w:bottom w:val="none" w:sz="0" w:space="0" w:color="auto"/>
            <w:right w:val="none" w:sz="0" w:space="0" w:color="auto"/>
          </w:divBdr>
        </w:div>
        <w:div w:id="1384476848">
          <w:marLeft w:val="0"/>
          <w:marRight w:val="0"/>
          <w:marTop w:val="45"/>
          <w:marBottom w:val="45"/>
          <w:divBdr>
            <w:top w:val="none" w:sz="0" w:space="0" w:color="auto"/>
            <w:left w:val="none" w:sz="0" w:space="0" w:color="auto"/>
            <w:bottom w:val="none" w:sz="0" w:space="0" w:color="auto"/>
            <w:right w:val="none" w:sz="0" w:space="0" w:color="auto"/>
          </w:divBdr>
        </w:div>
        <w:div w:id="908151135">
          <w:marLeft w:val="0"/>
          <w:marRight w:val="0"/>
          <w:marTop w:val="45"/>
          <w:marBottom w:val="45"/>
          <w:divBdr>
            <w:top w:val="none" w:sz="0" w:space="0" w:color="auto"/>
            <w:left w:val="none" w:sz="0" w:space="0" w:color="auto"/>
            <w:bottom w:val="none" w:sz="0" w:space="0" w:color="auto"/>
            <w:right w:val="none" w:sz="0" w:space="0" w:color="auto"/>
          </w:divBdr>
        </w:div>
        <w:div w:id="1768574940">
          <w:marLeft w:val="0"/>
          <w:marRight w:val="0"/>
          <w:marTop w:val="45"/>
          <w:marBottom w:val="45"/>
          <w:divBdr>
            <w:top w:val="none" w:sz="0" w:space="0" w:color="auto"/>
            <w:left w:val="none" w:sz="0" w:space="0" w:color="auto"/>
            <w:bottom w:val="none" w:sz="0" w:space="0" w:color="auto"/>
            <w:right w:val="none" w:sz="0" w:space="0" w:color="auto"/>
          </w:divBdr>
        </w:div>
        <w:div w:id="1286620352">
          <w:marLeft w:val="0"/>
          <w:marRight w:val="0"/>
          <w:marTop w:val="45"/>
          <w:marBottom w:val="45"/>
          <w:divBdr>
            <w:top w:val="none" w:sz="0" w:space="0" w:color="auto"/>
            <w:left w:val="none" w:sz="0" w:space="0" w:color="auto"/>
            <w:bottom w:val="none" w:sz="0" w:space="0" w:color="auto"/>
            <w:right w:val="none" w:sz="0" w:space="0" w:color="auto"/>
          </w:divBdr>
        </w:div>
      </w:divsChild>
    </w:div>
    <w:div w:id="524251495">
      <w:bodyDiv w:val="1"/>
      <w:marLeft w:val="0"/>
      <w:marRight w:val="0"/>
      <w:marTop w:val="0"/>
      <w:marBottom w:val="0"/>
      <w:divBdr>
        <w:top w:val="none" w:sz="0" w:space="0" w:color="auto"/>
        <w:left w:val="none" w:sz="0" w:space="0" w:color="auto"/>
        <w:bottom w:val="none" w:sz="0" w:space="0" w:color="auto"/>
        <w:right w:val="none" w:sz="0" w:space="0" w:color="auto"/>
      </w:divBdr>
      <w:divsChild>
        <w:div w:id="761150156">
          <w:marLeft w:val="0"/>
          <w:marRight w:val="0"/>
          <w:marTop w:val="0"/>
          <w:marBottom w:val="0"/>
          <w:divBdr>
            <w:top w:val="none" w:sz="0" w:space="0" w:color="auto"/>
            <w:left w:val="none" w:sz="0" w:space="0" w:color="auto"/>
            <w:bottom w:val="none" w:sz="0" w:space="0" w:color="auto"/>
            <w:right w:val="none" w:sz="0" w:space="0" w:color="auto"/>
          </w:divBdr>
        </w:div>
      </w:divsChild>
    </w:div>
    <w:div w:id="539706904">
      <w:bodyDiv w:val="1"/>
      <w:marLeft w:val="0"/>
      <w:marRight w:val="0"/>
      <w:marTop w:val="0"/>
      <w:marBottom w:val="0"/>
      <w:divBdr>
        <w:top w:val="none" w:sz="0" w:space="0" w:color="auto"/>
        <w:left w:val="none" w:sz="0" w:space="0" w:color="auto"/>
        <w:bottom w:val="none" w:sz="0" w:space="0" w:color="auto"/>
        <w:right w:val="none" w:sz="0" w:space="0" w:color="auto"/>
      </w:divBdr>
    </w:div>
    <w:div w:id="616521827">
      <w:bodyDiv w:val="1"/>
      <w:marLeft w:val="0"/>
      <w:marRight w:val="0"/>
      <w:marTop w:val="0"/>
      <w:marBottom w:val="0"/>
      <w:divBdr>
        <w:top w:val="none" w:sz="0" w:space="0" w:color="auto"/>
        <w:left w:val="none" w:sz="0" w:space="0" w:color="auto"/>
        <w:bottom w:val="none" w:sz="0" w:space="0" w:color="auto"/>
        <w:right w:val="none" w:sz="0" w:space="0" w:color="auto"/>
      </w:divBdr>
    </w:div>
    <w:div w:id="622007915">
      <w:bodyDiv w:val="1"/>
      <w:marLeft w:val="0"/>
      <w:marRight w:val="0"/>
      <w:marTop w:val="0"/>
      <w:marBottom w:val="0"/>
      <w:divBdr>
        <w:top w:val="none" w:sz="0" w:space="0" w:color="auto"/>
        <w:left w:val="none" w:sz="0" w:space="0" w:color="auto"/>
        <w:bottom w:val="none" w:sz="0" w:space="0" w:color="auto"/>
        <w:right w:val="none" w:sz="0" w:space="0" w:color="auto"/>
      </w:divBdr>
    </w:div>
    <w:div w:id="731000892">
      <w:bodyDiv w:val="1"/>
      <w:marLeft w:val="0"/>
      <w:marRight w:val="0"/>
      <w:marTop w:val="0"/>
      <w:marBottom w:val="0"/>
      <w:divBdr>
        <w:top w:val="none" w:sz="0" w:space="0" w:color="auto"/>
        <w:left w:val="none" w:sz="0" w:space="0" w:color="auto"/>
        <w:bottom w:val="none" w:sz="0" w:space="0" w:color="auto"/>
        <w:right w:val="none" w:sz="0" w:space="0" w:color="auto"/>
      </w:divBdr>
    </w:div>
    <w:div w:id="758017941">
      <w:bodyDiv w:val="1"/>
      <w:marLeft w:val="0"/>
      <w:marRight w:val="0"/>
      <w:marTop w:val="0"/>
      <w:marBottom w:val="0"/>
      <w:divBdr>
        <w:top w:val="none" w:sz="0" w:space="0" w:color="auto"/>
        <w:left w:val="none" w:sz="0" w:space="0" w:color="auto"/>
        <w:bottom w:val="none" w:sz="0" w:space="0" w:color="auto"/>
        <w:right w:val="none" w:sz="0" w:space="0" w:color="auto"/>
      </w:divBdr>
    </w:div>
    <w:div w:id="779035872">
      <w:bodyDiv w:val="1"/>
      <w:marLeft w:val="0"/>
      <w:marRight w:val="0"/>
      <w:marTop w:val="0"/>
      <w:marBottom w:val="0"/>
      <w:divBdr>
        <w:top w:val="none" w:sz="0" w:space="0" w:color="auto"/>
        <w:left w:val="none" w:sz="0" w:space="0" w:color="auto"/>
        <w:bottom w:val="none" w:sz="0" w:space="0" w:color="auto"/>
        <w:right w:val="none" w:sz="0" w:space="0" w:color="auto"/>
      </w:divBdr>
      <w:divsChild>
        <w:div w:id="360278623">
          <w:marLeft w:val="0"/>
          <w:marRight w:val="0"/>
          <w:marTop w:val="0"/>
          <w:marBottom w:val="0"/>
          <w:divBdr>
            <w:top w:val="none" w:sz="0" w:space="0" w:color="auto"/>
            <w:left w:val="none" w:sz="0" w:space="0" w:color="auto"/>
            <w:bottom w:val="none" w:sz="0" w:space="0" w:color="auto"/>
            <w:right w:val="none" w:sz="0" w:space="0" w:color="auto"/>
          </w:divBdr>
        </w:div>
        <w:div w:id="1649430919">
          <w:marLeft w:val="0"/>
          <w:marRight w:val="0"/>
          <w:marTop w:val="0"/>
          <w:marBottom w:val="0"/>
          <w:divBdr>
            <w:top w:val="none" w:sz="0" w:space="0" w:color="auto"/>
            <w:left w:val="none" w:sz="0" w:space="0" w:color="auto"/>
            <w:bottom w:val="none" w:sz="0" w:space="0" w:color="auto"/>
            <w:right w:val="none" w:sz="0" w:space="0" w:color="auto"/>
          </w:divBdr>
        </w:div>
        <w:div w:id="1428042608">
          <w:marLeft w:val="0"/>
          <w:marRight w:val="0"/>
          <w:marTop w:val="0"/>
          <w:marBottom w:val="0"/>
          <w:divBdr>
            <w:top w:val="none" w:sz="0" w:space="0" w:color="auto"/>
            <w:left w:val="none" w:sz="0" w:space="0" w:color="auto"/>
            <w:bottom w:val="none" w:sz="0" w:space="0" w:color="auto"/>
            <w:right w:val="none" w:sz="0" w:space="0" w:color="auto"/>
          </w:divBdr>
        </w:div>
      </w:divsChild>
    </w:div>
    <w:div w:id="839541066">
      <w:bodyDiv w:val="1"/>
      <w:marLeft w:val="0"/>
      <w:marRight w:val="0"/>
      <w:marTop w:val="0"/>
      <w:marBottom w:val="0"/>
      <w:divBdr>
        <w:top w:val="none" w:sz="0" w:space="0" w:color="auto"/>
        <w:left w:val="none" w:sz="0" w:space="0" w:color="auto"/>
        <w:bottom w:val="none" w:sz="0" w:space="0" w:color="auto"/>
        <w:right w:val="none" w:sz="0" w:space="0" w:color="auto"/>
      </w:divBdr>
    </w:div>
    <w:div w:id="878006936">
      <w:bodyDiv w:val="1"/>
      <w:marLeft w:val="0"/>
      <w:marRight w:val="0"/>
      <w:marTop w:val="0"/>
      <w:marBottom w:val="0"/>
      <w:divBdr>
        <w:top w:val="none" w:sz="0" w:space="0" w:color="auto"/>
        <w:left w:val="none" w:sz="0" w:space="0" w:color="auto"/>
        <w:bottom w:val="none" w:sz="0" w:space="0" w:color="auto"/>
        <w:right w:val="none" w:sz="0" w:space="0" w:color="auto"/>
      </w:divBdr>
      <w:divsChild>
        <w:div w:id="490753742">
          <w:marLeft w:val="0"/>
          <w:marRight w:val="0"/>
          <w:marTop w:val="0"/>
          <w:marBottom w:val="0"/>
          <w:divBdr>
            <w:top w:val="none" w:sz="0" w:space="0" w:color="auto"/>
            <w:left w:val="none" w:sz="0" w:space="0" w:color="auto"/>
            <w:bottom w:val="none" w:sz="0" w:space="0" w:color="auto"/>
            <w:right w:val="none" w:sz="0" w:space="0" w:color="auto"/>
          </w:divBdr>
        </w:div>
      </w:divsChild>
    </w:div>
    <w:div w:id="1146702743">
      <w:bodyDiv w:val="1"/>
      <w:marLeft w:val="0"/>
      <w:marRight w:val="0"/>
      <w:marTop w:val="0"/>
      <w:marBottom w:val="0"/>
      <w:divBdr>
        <w:top w:val="none" w:sz="0" w:space="0" w:color="auto"/>
        <w:left w:val="none" w:sz="0" w:space="0" w:color="auto"/>
        <w:bottom w:val="none" w:sz="0" w:space="0" w:color="auto"/>
        <w:right w:val="none" w:sz="0" w:space="0" w:color="auto"/>
      </w:divBdr>
    </w:div>
    <w:div w:id="1174805802">
      <w:bodyDiv w:val="1"/>
      <w:marLeft w:val="0"/>
      <w:marRight w:val="0"/>
      <w:marTop w:val="0"/>
      <w:marBottom w:val="0"/>
      <w:divBdr>
        <w:top w:val="none" w:sz="0" w:space="0" w:color="auto"/>
        <w:left w:val="none" w:sz="0" w:space="0" w:color="auto"/>
        <w:bottom w:val="none" w:sz="0" w:space="0" w:color="auto"/>
        <w:right w:val="none" w:sz="0" w:space="0" w:color="auto"/>
      </w:divBdr>
      <w:divsChild>
        <w:div w:id="941373595">
          <w:marLeft w:val="0"/>
          <w:marRight w:val="0"/>
          <w:marTop w:val="0"/>
          <w:marBottom w:val="0"/>
          <w:divBdr>
            <w:top w:val="none" w:sz="0" w:space="0" w:color="auto"/>
            <w:left w:val="none" w:sz="0" w:space="0" w:color="auto"/>
            <w:bottom w:val="none" w:sz="0" w:space="0" w:color="auto"/>
            <w:right w:val="none" w:sz="0" w:space="0" w:color="auto"/>
          </w:divBdr>
          <w:divsChild>
            <w:div w:id="977762210">
              <w:marLeft w:val="0"/>
              <w:marRight w:val="0"/>
              <w:marTop w:val="0"/>
              <w:marBottom w:val="0"/>
              <w:divBdr>
                <w:top w:val="none" w:sz="0" w:space="0" w:color="auto"/>
                <w:left w:val="none" w:sz="0" w:space="0" w:color="auto"/>
                <w:bottom w:val="none" w:sz="0" w:space="0" w:color="auto"/>
                <w:right w:val="none" w:sz="0" w:space="0" w:color="auto"/>
              </w:divBdr>
            </w:div>
          </w:divsChild>
        </w:div>
        <w:div w:id="1307128779">
          <w:marLeft w:val="0"/>
          <w:marRight w:val="0"/>
          <w:marTop w:val="0"/>
          <w:marBottom w:val="0"/>
          <w:divBdr>
            <w:top w:val="none" w:sz="0" w:space="0" w:color="auto"/>
            <w:left w:val="none" w:sz="0" w:space="0" w:color="auto"/>
            <w:bottom w:val="none" w:sz="0" w:space="0" w:color="auto"/>
            <w:right w:val="none" w:sz="0" w:space="0" w:color="auto"/>
          </w:divBdr>
          <w:divsChild>
            <w:div w:id="798574265">
              <w:marLeft w:val="0"/>
              <w:marRight w:val="0"/>
              <w:marTop w:val="0"/>
              <w:marBottom w:val="0"/>
              <w:divBdr>
                <w:top w:val="none" w:sz="0" w:space="0" w:color="auto"/>
                <w:left w:val="none" w:sz="0" w:space="0" w:color="auto"/>
                <w:bottom w:val="none" w:sz="0" w:space="0" w:color="auto"/>
                <w:right w:val="none" w:sz="0" w:space="0" w:color="auto"/>
              </w:divBdr>
            </w:div>
          </w:divsChild>
        </w:div>
        <w:div w:id="53545901">
          <w:marLeft w:val="0"/>
          <w:marRight w:val="0"/>
          <w:marTop w:val="0"/>
          <w:marBottom w:val="0"/>
          <w:divBdr>
            <w:top w:val="none" w:sz="0" w:space="0" w:color="auto"/>
            <w:left w:val="none" w:sz="0" w:space="0" w:color="auto"/>
            <w:bottom w:val="none" w:sz="0" w:space="0" w:color="auto"/>
            <w:right w:val="none" w:sz="0" w:space="0" w:color="auto"/>
          </w:divBdr>
          <w:divsChild>
            <w:div w:id="202448761">
              <w:marLeft w:val="0"/>
              <w:marRight w:val="0"/>
              <w:marTop w:val="0"/>
              <w:marBottom w:val="0"/>
              <w:divBdr>
                <w:top w:val="none" w:sz="0" w:space="0" w:color="auto"/>
                <w:left w:val="none" w:sz="0" w:space="0" w:color="auto"/>
                <w:bottom w:val="none" w:sz="0" w:space="0" w:color="auto"/>
                <w:right w:val="none" w:sz="0" w:space="0" w:color="auto"/>
              </w:divBdr>
            </w:div>
          </w:divsChild>
        </w:div>
        <w:div w:id="1742362323">
          <w:marLeft w:val="0"/>
          <w:marRight w:val="0"/>
          <w:marTop w:val="0"/>
          <w:marBottom w:val="0"/>
          <w:divBdr>
            <w:top w:val="none" w:sz="0" w:space="0" w:color="auto"/>
            <w:left w:val="none" w:sz="0" w:space="0" w:color="auto"/>
            <w:bottom w:val="none" w:sz="0" w:space="0" w:color="auto"/>
            <w:right w:val="none" w:sz="0" w:space="0" w:color="auto"/>
          </w:divBdr>
          <w:divsChild>
            <w:div w:id="2082747565">
              <w:marLeft w:val="0"/>
              <w:marRight w:val="0"/>
              <w:marTop w:val="0"/>
              <w:marBottom w:val="0"/>
              <w:divBdr>
                <w:top w:val="none" w:sz="0" w:space="0" w:color="auto"/>
                <w:left w:val="none" w:sz="0" w:space="0" w:color="auto"/>
                <w:bottom w:val="none" w:sz="0" w:space="0" w:color="auto"/>
                <w:right w:val="none" w:sz="0" w:space="0" w:color="auto"/>
              </w:divBdr>
            </w:div>
          </w:divsChild>
        </w:div>
        <w:div w:id="2044208743">
          <w:marLeft w:val="0"/>
          <w:marRight w:val="0"/>
          <w:marTop w:val="0"/>
          <w:marBottom w:val="0"/>
          <w:divBdr>
            <w:top w:val="none" w:sz="0" w:space="0" w:color="auto"/>
            <w:left w:val="none" w:sz="0" w:space="0" w:color="auto"/>
            <w:bottom w:val="none" w:sz="0" w:space="0" w:color="auto"/>
            <w:right w:val="none" w:sz="0" w:space="0" w:color="auto"/>
          </w:divBdr>
          <w:divsChild>
            <w:div w:id="1881700767">
              <w:marLeft w:val="0"/>
              <w:marRight w:val="0"/>
              <w:marTop w:val="0"/>
              <w:marBottom w:val="0"/>
              <w:divBdr>
                <w:top w:val="none" w:sz="0" w:space="0" w:color="auto"/>
                <w:left w:val="none" w:sz="0" w:space="0" w:color="auto"/>
                <w:bottom w:val="none" w:sz="0" w:space="0" w:color="auto"/>
                <w:right w:val="none" w:sz="0" w:space="0" w:color="auto"/>
              </w:divBdr>
            </w:div>
          </w:divsChild>
        </w:div>
        <w:div w:id="1037463407">
          <w:marLeft w:val="0"/>
          <w:marRight w:val="0"/>
          <w:marTop w:val="0"/>
          <w:marBottom w:val="0"/>
          <w:divBdr>
            <w:top w:val="none" w:sz="0" w:space="0" w:color="auto"/>
            <w:left w:val="none" w:sz="0" w:space="0" w:color="auto"/>
            <w:bottom w:val="none" w:sz="0" w:space="0" w:color="auto"/>
            <w:right w:val="none" w:sz="0" w:space="0" w:color="auto"/>
          </w:divBdr>
          <w:divsChild>
            <w:div w:id="1153061278">
              <w:marLeft w:val="0"/>
              <w:marRight w:val="0"/>
              <w:marTop w:val="0"/>
              <w:marBottom w:val="0"/>
              <w:divBdr>
                <w:top w:val="none" w:sz="0" w:space="0" w:color="auto"/>
                <w:left w:val="none" w:sz="0" w:space="0" w:color="auto"/>
                <w:bottom w:val="none" w:sz="0" w:space="0" w:color="auto"/>
                <w:right w:val="none" w:sz="0" w:space="0" w:color="auto"/>
              </w:divBdr>
            </w:div>
          </w:divsChild>
        </w:div>
        <w:div w:id="1925844318">
          <w:marLeft w:val="0"/>
          <w:marRight w:val="0"/>
          <w:marTop w:val="0"/>
          <w:marBottom w:val="0"/>
          <w:divBdr>
            <w:top w:val="none" w:sz="0" w:space="0" w:color="auto"/>
            <w:left w:val="none" w:sz="0" w:space="0" w:color="auto"/>
            <w:bottom w:val="none" w:sz="0" w:space="0" w:color="auto"/>
            <w:right w:val="none" w:sz="0" w:space="0" w:color="auto"/>
          </w:divBdr>
          <w:divsChild>
            <w:div w:id="594749579">
              <w:marLeft w:val="0"/>
              <w:marRight w:val="0"/>
              <w:marTop w:val="0"/>
              <w:marBottom w:val="0"/>
              <w:divBdr>
                <w:top w:val="none" w:sz="0" w:space="0" w:color="auto"/>
                <w:left w:val="none" w:sz="0" w:space="0" w:color="auto"/>
                <w:bottom w:val="none" w:sz="0" w:space="0" w:color="auto"/>
                <w:right w:val="none" w:sz="0" w:space="0" w:color="auto"/>
              </w:divBdr>
            </w:div>
          </w:divsChild>
        </w:div>
        <w:div w:id="1533226729">
          <w:marLeft w:val="0"/>
          <w:marRight w:val="0"/>
          <w:marTop w:val="0"/>
          <w:marBottom w:val="0"/>
          <w:divBdr>
            <w:top w:val="none" w:sz="0" w:space="0" w:color="auto"/>
            <w:left w:val="none" w:sz="0" w:space="0" w:color="auto"/>
            <w:bottom w:val="none" w:sz="0" w:space="0" w:color="auto"/>
            <w:right w:val="none" w:sz="0" w:space="0" w:color="auto"/>
          </w:divBdr>
          <w:divsChild>
            <w:div w:id="1452672516">
              <w:marLeft w:val="0"/>
              <w:marRight w:val="0"/>
              <w:marTop w:val="0"/>
              <w:marBottom w:val="0"/>
              <w:divBdr>
                <w:top w:val="none" w:sz="0" w:space="0" w:color="auto"/>
                <w:left w:val="none" w:sz="0" w:space="0" w:color="auto"/>
                <w:bottom w:val="none" w:sz="0" w:space="0" w:color="auto"/>
                <w:right w:val="none" w:sz="0" w:space="0" w:color="auto"/>
              </w:divBdr>
            </w:div>
          </w:divsChild>
        </w:div>
        <w:div w:id="985820834">
          <w:marLeft w:val="0"/>
          <w:marRight w:val="0"/>
          <w:marTop w:val="0"/>
          <w:marBottom w:val="0"/>
          <w:divBdr>
            <w:top w:val="none" w:sz="0" w:space="0" w:color="auto"/>
            <w:left w:val="none" w:sz="0" w:space="0" w:color="auto"/>
            <w:bottom w:val="none" w:sz="0" w:space="0" w:color="auto"/>
            <w:right w:val="none" w:sz="0" w:space="0" w:color="auto"/>
          </w:divBdr>
          <w:divsChild>
            <w:div w:id="1172990785">
              <w:marLeft w:val="0"/>
              <w:marRight w:val="0"/>
              <w:marTop w:val="0"/>
              <w:marBottom w:val="0"/>
              <w:divBdr>
                <w:top w:val="none" w:sz="0" w:space="0" w:color="auto"/>
                <w:left w:val="none" w:sz="0" w:space="0" w:color="auto"/>
                <w:bottom w:val="none" w:sz="0" w:space="0" w:color="auto"/>
                <w:right w:val="none" w:sz="0" w:space="0" w:color="auto"/>
              </w:divBdr>
            </w:div>
          </w:divsChild>
        </w:div>
        <w:div w:id="1002779810">
          <w:marLeft w:val="0"/>
          <w:marRight w:val="0"/>
          <w:marTop w:val="0"/>
          <w:marBottom w:val="0"/>
          <w:divBdr>
            <w:top w:val="none" w:sz="0" w:space="0" w:color="auto"/>
            <w:left w:val="none" w:sz="0" w:space="0" w:color="auto"/>
            <w:bottom w:val="none" w:sz="0" w:space="0" w:color="auto"/>
            <w:right w:val="none" w:sz="0" w:space="0" w:color="auto"/>
          </w:divBdr>
          <w:divsChild>
            <w:div w:id="1478298436">
              <w:marLeft w:val="0"/>
              <w:marRight w:val="0"/>
              <w:marTop w:val="0"/>
              <w:marBottom w:val="0"/>
              <w:divBdr>
                <w:top w:val="none" w:sz="0" w:space="0" w:color="auto"/>
                <w:left w:val="none" w:sz="0" w:space="0" w:color="auto"/>
                <w:bottom w:val="none" w:sz="0" w:space="0" w:color="auto"/>
                <w:right w:val="none" w:sz="0" w:space="0" w:color="auto"/>
              </w:divBdr>
            </w:div>
          </w:divsChild>
        </w:div>
        <w:div w:id="1569684441">
          <w:marLeft w:val="0"/>
          <w:marRight w:val="0"/>
          <w:marTop w:val="0"/>
          <w:marBottom w:val="0"/>
          <w:divBdr>
            <w:top w:val="none" w:sz="0" w:space="0" w:color="auto"/>
            <w:left w:val="none" w:sz="0" w:space="0" w:color="auto"/>
            <w:bottom w:val="none" w:sz="0" w:space="0" w:color="auto"/>
            <w:right w:val="none" w:sz="0" w:space="0" w:color="auto"/>
          </w:divBdr>
          <w:divsChild>
            <w:div w:id="1166632836">
              <w:marLeft w:val="0"/>
              <w:marRight w:val="0"/>
              <w:marTop w:val="0"/>
              <w:marBottom w:val="0"/>
              <w:divBdr>
                <w:top w:val="none" w:sz="0" w:space="0" w:color="auto"/>
                <w:left w:val="none" w:sz="0" w:space="0" w:color="auto"/>
                <w:bottom w:val="none" w:sz="0" w:space="0" w:color="auto"/>
                <w:right w:val="none" w:sz="0" w:space="0" w:color="auto"/>
              </w:divBdr>
            </w:div>
          </w:divsChild>
        </w:div>
        <w:div w:id="1245261901">
          <w:marLeft w:val="0"/>
          <w:marRight w:val="0"/>
          <w:marTop w:val="0"/>
          <w:marBottom w:val="0"/>
          <w:divBdr>
            <w:top w:val="none" w:sz="0" w:space="0" w:color="auto"/>
            <w:left w:val="none" w:sz="0" w:space="0" w:color="auto"/>
            <w:bottom w:val="none" w:sz="0" w:space="0" w:color="auto"/>
            <w:right w:val="none" w:sz="0" w:space="0" w:color="auto"/>
          </w:divBdr>
          <w:divsChild>
            <w:div w:id="1607689101">
              <w:marLeft w:val="0"/>
              <w:marRight w:val="0"/>
              <w:marTop w:val="0"/>
              <w:marBottom w:val="0"/>
              <w:divBdr>
                <w:top w:val="none" w:sz="0" w:space="0" w:color="auto"/>
                <w:left w:val="none" w:sz="0" w:space="0" w:color="auto"/>
                <w:bottom w:val="none" w:sz="0" w:space="0" w:color="auto"/>
                <w:right w:val="none" w:sz="0" w:space="0" w:color="auto"/>
              </w:divBdr>
            </w:div>
          </w:divsChild>
        </w:div>
        <w:div w:id="1225263527">
          <w:marLeft w:val="0"/>
          <w:marRight w:val="0"/>
          <w:marTop w:val="0"/>
          <w:marBottom w:val="0"/>
          <w:divBdr>
            <w:top w:val="none" w:sz="0" w:space="0" w:color="auto"/>
            <w:left w:val="none" w:sz="0" w:space="0" w:color="auto"/>
            <w:bottom w:val="none" w:sz="0" w:space="0" w:color="auto"/>
            <w:right w:val="none" w:sz="0" w:space="0" w:color="auto"/>
          </w:divBdr>
          <w:divsChild>
            <w:div w:id="154105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5556976">
      <w:bodyDiv w:val="1"/>
      <w:marLeft w:val="0"/>
      <w:marRight w:val="0"/>
      <w:marTop w:val="0"/>
      <w:marBottom w:val="0"/>
      <w:divBdr>
        <w:top w:val="none" w:sz="0" w:space="0" w:color="auto"/>
        <w:left w:val="none" w:sz="0" w:space="0" w:color="auto"/>
        <w:bottom w:val="none" w:sz="0" w:space="0" w:color="auto"/>
        <w:right w:val="none" w:sz="0" w:space="0" w:color="auto"/>
      </w:divBdr>
    </w:div>
    <w:div w:id="1191722693">
      <w:bodyDiv w:val="1"/>
      <w:marLeft w:val="0"/>
      <w:marRight w:val="0"/>
      <w:marTop w:val="0"/>
      <w:marBottom w:val="0"/>
      <w:divBdr>
        <w:top w:val="none" w:sz="0" w:space="0" w:color="auto"/>
        <w:left w:val="none" w:sz="0" w:space="0" w:color="auto"/>
        <w:bottom w:val="none" w:sz="0" w:space="0" w:color="auto"/>
        <w:right w:val="none" w:sz="0" w:space="0" w:color="auto"/>
      </w:divBdr>
    </w:div>
    <w:div w:id="1234127109">
      <w:bodyDiv w:val="1"/>
      <w:marLeft w:val="0"/>
      <w:marRight w:val="0"/>
      <w:marTop w:val="0"/>
      <w:marBottom w:val="0"/>
      <w:divBdr>
        <w:top w:val="none" w:sz="0" w:space="0" w:color="auto"/>
        <w:left w:val="none" w:sz="0" w:space="0" w:color="auto"/>
        <w:bottom w:val="none" w:sz="0" w:space="0" w:color="auto"/>
        <w:right w:val="none" w:sz="0" w:space="0" w:color="auto"/>
      </w:divBdr>
    </w:div>
    <w:div w:id="1305618207">
      <w:bodyDiv w:val="1"/>
      <w:marLeft w:val="0"/>
      <w:marRight w:val="0"/>
      <w:marTop w:val="0"/>
      <w:marBottom w:val="0"/>
      <w:divBdr>
        <w:top w:val="none" w:sz="0" w:space="0" w:color="auto"/>
        <w:left w:val="none" w:sz="0" w:space="0" w:color="auto"/>
        <w:bottom w:val="none" w:sz="0" w:space="0" w:color="auto"/>
        <w:right w:val="none" w:sz="0" w:space="0" w:color="auto"/>
      </w:divBdr>
    </w:div>
    <w:div w:id="1306081707">
      <w:bodyDiv w:val="1"/>
      <w:marLeft w:val="0"/>
      <w:marRight w:val="0"/>
      <w:marTop w:val="0"/>
      <w:marBottom w:val="0"/>
      <w:divBdr>
        <w:top w:val="none" w:sz="0" w:space="0" w:color="auto"/>
        <w:left w:val="none" w:sz="0" w:space="0" w:color="auto"/>
        <w:bottom w:val="none" w:sz="0" w:space="0" w:color="auto"/>
        <w:right w:val="none" w:sz="0" w:space="0" w:color="auto"/>
      </w:divBdr>
    </w:div>
    <w:div w:id="1339843620">
      <w:bodyDiv w:val="1"/>
      <w:marLeft w:val="0"/>
      <w:marRight w:val="0"/>
      <w:marTop w:val="0"/>
      <w:marBottom w:val="0"/>
      <w:divBdr>
        <w:top w:val="none" w:sz="0" w:space="0" w:color="auto"/>
        <w:left w:val="none" w:sz="0" w:space="0" w:color="auto"/>
        <w:bottom w:val="none" w:sz="0" w:space="0" w:color="auto"/>
        <w:right w:val="none" w:sz="0" w:space="0" w:color="auto"/>
      </w:divBdr>
    </w:div>
    <w:div w:id="1347294767">
      <w:bodyDiv w:val="1"/>
      <w:marLeft w:val="0"/>
      <w:marRight w:val="0"/>
      <w:marTop w:val="0"/>
      <w:marBottom w:val="0"/>
      <w:divBdr>
        <w:top w:val="none" w:sz="0" w:space="0" w:color="auto"/>
        <w:left w:val="none" w:sz="0" w:space="0" w:color="auto"/>
        <w:bottom w:val="none" w:sz="0" w:space="0" w:color="auto"/>
        <w:right w:val="none" w:sz="0" w:space="0" w:color="auto"/>
      </w:divBdr>
      <w:divsChild>
        <w:div w:id="1666974747">
          <w:marLeft w:val="0"/>
          <w:marRight w:val="0"/>
          <w:marTop w:val="0"/>
          <w:marBottom w:val="0"/>
          <w:divBdr>
            <w:top w:val="none" w:sz="0" w:space="0" w:color="auto"/>
            <w:left w:val="none" w:sz="0" w:space="0" w:color="auto"/>
            <w:bottom w:val="none" w:sz="0" w:space="0" w:color="auto"/>
            <w:right w:val="none" w:sz="0" w:space="0" w:color="auto"/>
          </w:divBdr>
        </w:div>
        <w:div w:id="2104065764">
          <w:marLeft w:val="0"/>
          <w:marRight w:val="0"/>
          <w:marTop w:val="0"/>
          <w:marBottom w:val="0"/>
          <w:divBdr>
            <w:top w:val="none" w:sz="0" w:space="0" w:color="auto"/>
            <w:left w:val="none" w:sz="0" w:space="0" w:color="auto"/>
            <w:bottom w:val="none" w:sz="0" w:space="0" w:color="auto"/>
            <w:right w:val="none" w:sz="0" w:space="0" w:color="auto"/>
          </w:divBdr>
        </w:div>
        <w:div w:id="325323239">
          <w:marLeft w:val="0"/>
          <w:marRight w:val="0"/>
          <w:marTop w:val="0"/>
          <w:marBottom w:val="0"/>
          <w:divBdr>
            <w:top w:val="none" w:sz="0" w:space="0" w:color="auto"/>
            <w:left w:val="none" w:sz="0" w:space="0" w:color="auto"/>
            <w:bottom w:val="none" w:sz="0" w:space="0" w:color="auto"/>
            <w:right w:val="none" w:sz="0" w:space="0" w:color="auto"/>
          </w:divBdr>
        </w:div>
        <w:div w:id="1956135829">
          <w:marLeft w:val="0"/>
          <w:marRight w:val="0"/>
          <w:marTop w:val="0"/>
          <w:marBottom w:val="0"/>
          <w:divBdr>
            <w:top w:val="none" w:sz="0" w:space="0" w:color="auto"/>
            <w:left w:val="none" w:sz="0" w:space="0" w:color="auto"/>
            <w:bottom w:val="none" w:sz="0" w:space="0" w:color="auto"/>
            <w:right w:val="none" w:sz="0" w:space="0" w:color="auto"/>
          </w:divBdr>
        </w:div>
        <w:div w:id="1253395030">
          <w:marLeft w:val="0"/>
          <w:marRight w:val="0"/>
          <w:marTop w:val="0"/>
          <w:marBottom w:val="0"/>
          <w:divBdr>
            <w:top w:val="none" w:sz="0" w:space="0" w:color="auto"/>
            <w:left w:val="none" w:sz="0" w:space="0" w:color="auto"/>
            <w:bottom w:val="none" w:sz="0" w:space="0" w:color="auto"/>
            <w:right w:val="none" w:sz="0" w:space="0" w:color="auto"/>
          </w:divBdr>
        </w:div>
        <w:div w:id="1381129096">
          <w:marLeft w:val="0"/>
          <w:marRight w:val="0"/>
          <w:marTop w:val="0"/>
          <w:marBottom w:val="0"/>
          <w:divBdr>
            <w:top w:val="none" w:sz="0" w:space="0" w:color="auto"/>
            <w:left w:val="none" w:sz="0" w:space="0" w:color="auto"/>
            <w:bottom w:val="none" w:sz="0" w:space="0" w:color="auto"/>
            <w:right w:val="none" w:sz="0" w:space="0" w:color="auto"/>
          </w:divBdr>
        </w:div>
        <w:div w:id="23218032">
          <w:marLeft w:val="0"/>
          <w:marRight w:val="0"/>
          <w:marTop w:val="0"/>
          <w:marBottom w:val="0"/>
          <w:divBdr>
            <w:top w:val="none" w:sz="0" w:space="0" w:color="auto"/>
            <w:left w:val="none" w:sz="0" w:space="0" w:color="auto"/>
            <w:bottom w:val="none" w:sz="0" w:space="0" w:color="auto"/>
            <w:right w:val="none" w:sz="0" w:space="0" w:color="auto"/>
          </w:divBdr>
        </w:div>
        <w:div w:id="1121801775">
          <w:marLeft w:val="0"/>
          <w:marRight w:val="0"/>
          <w:marTop w:val="0"/>
          <w:marBottom w:val="0"/>
          <w:divBdr>
            <w:top w:val="none" w:sz="0" w:space="0" w:color="auto"/>
            <w:left w:val="none" w:sz="0" w:space="0" w:color="auto"/>
            <w:bottom w:val="none" w:sz="0" w:space="0" w:color="auto"/>
            <w:right w:val="none" w:sz="0" w:space="0" w:color="auto"/>
          </w:divBdr>
        </w:div>
        <w:div w:id="2009210185">
          <w:marLeft w:val="0"/>
          <w:marRight w:val="0"/>
          <w:marTop w:val="0"/>
          <w:marBottom w:val="0"/>
          <w:divBdr>
            <w:top w:val="none" w:sz="0" w:space="0" w:color="auto"/>
            <w:left w:val="none" w:sz="0" w:space="0" w:color="auto"/>
            <w:bottom w:val="none" w:sz="0" w:space="0" w:color="auto"/>
            <w:right w:val="none" w:sz="0" w:space="0" w:color="auto"/>
          </w:divBdr>
        </w:div>
        <w:div w:id="2017462135">
          <w:marLeft w:val="0"/>
          <w:marRight w:val="0"/>
          <w:marTop w:val="0"/>
          <w:marBottom w:val="0"/>
          <w:divBdr>
            <w:top w:val="none" w:sz="0" w:space="0" w:color="auto"/>
            <w:left w:val="none" w:sz="0" w:space="0" w:color="auto"/>
            <w:bottom w:val="none" w:sz="0" w:space="0" w:color="auto"/>
            <w:right w:val="none" w:sz="0" w:space="0" w:color="auto"/>
          </w:divBdr>
        </w:div>
        <w:div w:id="1956982473">
          <w:marLeft w:val="0"/>
          <w:marRight w:val="0"/>
          <w:marTop w:val="0"/>
          <w:marBottom w:val="0"/>
          <w:divBdr>
            <w:top w:val="none" w:sz="0" w:space="0" w:color="auto"/>
            <w:left w:val="none" w:sz="0" w:space="0" w:color="auto"/>
            <w:bottom w:val="none" w:sz="0" w:space="0" w:color="auto"/>
            <w:right w:val="none" w:sz="0" w:space="0" w:color="auto"/>
          </w:divBdr>
        </w:div>
        <w:div w:id="1660573652">
          <w:marLeft w:val="0"/>
          <w:marRight w:val="0"/>
          <w:marTop w:val="0"/>
          <w:marBottom w:val="0"/>
          <w:divBdr>
            <w:top w:val="none" w:sz="0" w:space="0" w:color="auto"/>
            <w:left w:val="none" w:sz="0" w:space="0" w:color="auto"/>
            <w:bottom w:val="none" w:sz="0" w:space="0" w:color="auto"/>
            <w:right w:val="none" w:sz="0" w:space="0" w:color="auto"/>
          </w:divBdr>
        </w:div>
        <w:div w:id="349338605">
          <w:marLeft w:val="0"/>
          <w:marRight w:val="0"/>
          <w:marTop w:val="0"/>
          <w:marBottom w:val="0"/>
          <w:divBdr>
            <w:top w:val="none" w:sz="0" w:space="0" w:color="auto"/>
            <w:left w:val="none" w:sz="0" w:space="0" w:color="auto"/>
            <w:bottom w:val="none" w:sz="0" w:space="0" w:color="auto"/>
            <w:right w:val="none" w:sz="0" w:space="0" w:color="auto"/>
          </w:divBdr>
        </w:div>
        <w:div w:id="1780642077">
          <w:marLeft w:val="0"/>
          <w:marRight w:val="0"/>
          <w:marTop w:val="0"/>
          <w:marBottom w:val="0"/>
          <w:divBdr>
            <w:top w:val="none" w:sz="0" w:space="0" w:color="auto"/>
            <w:left w:val="none" w:sz="0" w:space="0" w:color="auto"/>
            <w:bottom w:val="none" w:sz="0" w:space="0" w:color="auto"/>
            <w:right w:val="none" w:sz="0" w:space="0" w:color="auto"/>
          </w:divBdr>
        </w:div>
        <w:div w:id="2090499396">
          <w:marLeft w:val="0"/>
          <w:marRight w:val="0"/>
          <w:marTop w:val="0"/>
          <w:marBottom w:val="0"/>
          <w:divBdr>
            <w:top w:val="none" w:sz="0" w:space="0" w:color="auto"/>
            <w:left w:val="none" w:sz="0" w:space="0" w:color="auto"/>
            <w:bottom w:val="none" w:sz="0" w:space="0" w:color="auto"/>
            <w:right w:val="none" w:sz="0" w:space="0" w:color="auto"/>
          </w:divBdr>
        </w:div>
        <w:div w:id="1060204066">
          <w:marLeft w:val="0"/>
          <w:marRight w:val="0"/>
          <w:marTop w:val="0"/>
          <w:marBottom w:val="0"/>
          <w:divBdr>
            <w:top w:val="none" w:sz="0" w:space="0" w:color="auto"/>
            <w:left w:val="none" w:sz="0" w:space="0" w:color="auto"/>
            <w:bottom w:val="none" w:sz="0" w:space="0" w:color="auto"/>
            <w:right w:val="none" w:sz="0" w:space="0" w:color="auto"/>
          </w:divBdr>
        </w:div>
        <w:div w:id="798375310">
          <w:marLeft w:val="0"/>
          <w:marRight w:val="0"/>
          <w:marTop w:val="0"/>
          <w:marBottom w:val="0"/>
          <w:divBdr>
            <w:top w:val="none" w:sz="0" w:space="0" w:color="auto"/>
            <w:left w:val="none" w:sz="0" w:space="0" w:color="auto"/>
            <w:bottom w:val="none" w:sz="0" w:space="0" w:color="auto"/>
            <w:right w:val="none" w:sz="0" w:space="0" w:color="auto"/>
          </w:divBdr>
        </w:div>
        <w:div w:id="222570417">
          <w:marLeft w:val="0"/>
          <w:marRight w:val="0"/>
          <w:marTop w:val="0"/>
          <w:marBottom w:val="0"/>
          <w:divBdr>
            <w:top w:val="none" w:sz="0" w:space="0" w:color="auto"/>
            <w:left w:val="none" w:sz="0" w:space="0" w:color="auto"/>
            <w:bottom w:val="none" w:sz="0" w:space="0" w:color="auto"/>
            <w:right w:val="none" w:sz="0" w:space="0" w:color="auto"/>
          </w:divBdr>
        </w:div>
        <w:div w:id="911543061">
          <w:marLeft w:val="0"/>
          <w:marRight w:val="0"/>
          <w:marTop w:val="0"/>
          <w:marBottom w:val="0"/>
          <w:divBdr>
            <w:top w:val="none" w:sz="0" w:space="0" w:color="auto"/>
            <w:left w:val="none" w:sz="0" w:space="0" w:color="auto"/>
            <w:bottom w:val="none" w:sz="0" w:space="0" w:color="auto"/>
            <w:right w:val="none" w:sz="0" w:space="0" w:color="auto"/>
          </w:divBdr>
        </w:div>
        <w:div w:id="1050156508">
          <w:marLeft w:val="0"/>
          <w:marRight w:val="0"/>
          <w:marTop w:val="0"/>
          <w:marBottom w:val="0"/>
          <w:divBdr>
            <w:top w:val="none" w:sz="0" w:space="0" w:color="auto"/>
            <w:left w:val="none" w:sz="0" w:space="0" w:color="auto"/>
            <w:bottom w:val="none" w:sz="0" w:space="0" w:color="auto"/>
            <w:right w:val="none" w:sz="0" w:space="0" w:color="auto"/>
          </w:divBdr>
        </w:div>
        <w:div w:id="246311888">
          <w:marLeft w:val="0"/>
          <w:marRight w:val="0"/>
          <w:marTop w:val="0"/>
          <w:marBottom w:val="0"/>
          <w:divBdr>
            <w:top w:val="none" w:sz="0" w:space="0" w:color="auto"/>
            <w:left w:val="none" w:sz="0" w:space="0" w:color="auto"/>
            <w:bottom w:val="none" w:sz="0" w:space="0" w:color="auto"/>
            <w:right w:val="none" w:sz="0" w:space="0" w:color="auto"/>
          </w:divBdr>
        </w:div>
        <w:div w:id="1126852291">
          <w:marLeft w:val="0"/>
          <w:marRight w:val="0"/>
          <w:marTop w:val="0"/>
          <w:marBottom w:val="0"/>
          <w:divBdr>
            <w:top w:val="none" w:sz="0" w:space="0" w:color="auto"/>
            <w:left w:val="none" w:sz="0" w:space="0" w:color="auto"/>
            <w:bottom w:val="none" w:sz="0" w:space="0" w:color="auto"/>
            <w:right w:val="none" w:sz="0" w:space="0" w:color="auto"/>
          </w:divBdr>
        </w:div>
        <w:div w:id="2104909184">
          <w:marLeft w:val="0"/>
          <w:marRight w:val="0"/>
          <w:marTop w:val="0"/>
          <w:marBottom w:val="0"/>
          <w:divBdr>
            <w:top w:val="none" w:sz="0" w:space="0" w:color="auto"/>
            <w:left w:val="none" w:sz="0" w:space="0" w:color="auto"/>
            <w:bottom w:val="none" w:sz="0" w:space="0" w:color="auto"/>
            <w:right w:val="none" w:sz="0" w:space="0" w:color="auto"/>
          </w:divBdr>
        </w:div>
        <w:div w:id="470250663">
          <w:marLeft w:val="0"/>
          <w:marRight w:val="0"/>
          <w:marTop w:val="0"/>
          <w:marBottom w:val="0"/>
          <w:divBdr>
            <w:top w:val="none" w:sz="0" w:space="0" w:color="auto"/>
            <w:left w:val="none" w:sz="0" w:space="0" w:color="auto"/>
            <w:bottom w:val="none" w:sz="0" w:space="0" w:color="auto"/>
            <w:right w:val="none" w:sz="0" w:space="0" w:color="auto"/>
          </w:divBdr>
        </w:div>
        <w:div w:id="1241020443">
          <w:marLeft w:val="0"/>
          <w:marRight w:val="0"/>
          <w:marTop w:val="0"/>
          <w:marBottom w:val="0"/>
          <w:divBdr>
            <w:top w:val="none" w:sz="0" w:space="0" w:color="auto"/>
            <w:left w:val="none" w:sz="0" w:space="0" w:color="auto"/>
            <w:bottom w:val="none" w:sz="0" w:space="0" w:color="auto"/>
            <w:right w:val="none" w:sz="0" w:space="0" w:color="auto"/>
          </w:divBdr>
        </w:div>
        <w:div w:id="1480877726">
          <w:marLeft w:val="0"/>
          <w:marRight w:val="0"/>
          <w:marTop w:val="0"/>
          <w:marBottom w:val="0"/>
          <w:divBdr>
            <w:top w:val="none" w:sz="0" w:space="0" w:color="auto"/>
            <w:left w:val="none" w:sz="0" w:space="0" w:color="auto"/>
            <w:bottom w:val="none" w:sz="0" w:space="0" w:color="auto"/>
            <w:right w:val="none" w:sz="0" w:space="0" w:color="auto"/>
          </w:divBdr>
        </w:div>
        <w:div w:id="1641038012">
          <w:marLeft w:val="0"/>
          <w:marRight w:val="0"/>
          <w:marTop w:val="0"/>
          <w:marBottom w:val="0"/>
          <w:divBdr>
            <w:top w:val="none" w:sz="0" w:space="0" w:color="auto"/>
            <w:left w:val="none" w:sz="0" w:space="0" w:color="auto"/>
            <w:bottom w:val="none" w:sz="0" w:space="0" w:color="auto"/>
            <w:right w:val="none" w:sz="0" w:space="0" w:color="auto"/>
          </w:divBdr>
        </w:div>
        <w:div w:id="1992442765">
          <w:marLeft w:val="0"/>
          <w:marRight w:val="0"/>
          <w:marTop w:val="0"/>
          <w:marBottom w:val="0"/>
          <w:divBdr>
            <w:top w:val="none" w:sz="0" w:space="0" w:color="auto"/>
            <w:left w:val="none" w:sz="0" w:space="0" w:color="auto"/>
            <w:bottom w:val="none" w:sz="0" w:space="0" w:color="auto"/>
            <w:right w:val="none" w:sz="0" w:space="0" w:color="auto"/>
          </w:divBdr>
        </w:div>
        <w:div w:id="174998526">
          <w:marLeft w:val="0"/>
          <w:marRight w:val="0"/>
          <w:marTop w:val="0"/>
          <w:marBottom w:val="0"/>
          <w:divBdr>
            <w:top w:val="none" w:sz="0" w:space="0" w:color="auto"/>
            <w:left w:val="none" w:sz="0" w:space="0" w:color="auto"/>
            <w:bottom w:val="none" w:sz="0" w:space="0" w:color="auto"/>
            <w:right w:val="none" w:sz="0" w:space="0" w:color="auto"/>
          </w:divBdr>
        </w:div>
      </w:divsChild>
    </w:div>
    <w:div w:id="1410466720">
      <w:bodyDiv w:val="1"/>
      <w:marLeft w:val="0"/>
      <w:marRight w:val="0"/>
      <w:marTop w:val="0"/>
      <w:marBottom w:val="0"/>
      <w:divBdr>
        <w:top w:val="none" w:sz="0" w:space="0" w:color="auto"/>
        <w:left w:val="none" w:sz="0" w:space="0" w:color="auto"/>
        <w:bottom w:val="none" w:sz="0" w:space="0" w:color="auto"/>
        <w:right w:val="none" w:sz="0" w:space="0" w:color="auto"/>
      </w:divBdr>
      <w:divsChild>
        <w:div w:id="90705865">
          <w:marLeft w:val="0"/>
          <w:marRight w:val="0"/>
          <w:marTop w:val="0"/>
          <w:marBottom w:val="0"/>
          <w:divBdr>
            <w:top w:val="none" w:sz="0" w:space="0" w:color="auto"/>
            <w:left w:val="none" w:sz="0" w:space="0" w:color="auto"/>
            <w:bottom w:val="none" w:sz="0" w:space="0" w:color="auto"/>
            <w:right w:val="none" w:sz="0" w:space="0" w:color="auto"/>
          </w:divBdr>
        </w:div>
      </w:divsChild>
    </w:div>
    <w:div w:id="1440838084">
      <w:bodyDiv w:val="1"/>
      <w:marLeft w:val="0"/>
      <w:marRight w:val="0"/>
      <w:marTop w:val="0"/>
      <w:marBottom w:val="0"/>
      <w:divBdr>
        <w:top w:val="none" w:sz="0" w:space="0" w:color="auto"/>
        <w:left w:val="none" w:sz="0" w:space="0" w:color="auto"/>
        <w:bottom w:val="none" w:sz="0" w:space="0" w:color="auto"/>
        <w:right w:val="none" w:sz="0" w:space="0" w:color="auto"/>
      </w:divBdr>
    </w:div>
    <w:div w:id="1457791816">
      <w:bodyDiv w:val="1"/>
      <w:marLeft w:val="0"/>
      <w:marRight w:val="0"/>
      <w:marTop w:val="0"/>
      <w:marBottom w:val="0"/>
      <w:divBdr>
        <w:top w:val="none" w:sz="0" w:space="0" w:color="auto"/>
        <w:left w:val="none" w:sz="0" w:space="0" w:color="auto"/>
        <w:bottom w:val="none" w:sz="0" w:space="0" w:color="auto"/>
        <w:right w:val="none" w:sz="0" w:space="0" w:color="auto"/>
      </w:divBdr>
    </w:div>
    <w:div w:id="1495023830">
      <w:bodyDiv w:val="1"/>
      <w:marLeft w:val="0"/>
      <w:marRight w:val="0"/>
      <w:marTop w:val="0"/>
      <w:marBottom w:val="0"/>
      <w:divBdr>
        <w:top w:val="none" w:sz="0" w:space="0" w:color="auto"/>
        <w:left w:val="none" w:sz="0" w:space="0" w:color="auto"/>
        <w:bottom w:val="none" w:sz="0" w:space="0" w:color="auto"/>
        <w:right w:val="none" w:sz="0" w:space="0" w:color="auto"/>
      </w:divBdr>
    </w:div>
    <w:div w:id="1518886427">
      <w:bodyDiv w:val="1"/>
      <w:marLeft w:val="0"/>
      <w:marRight w:val="0"/>
      <w:marTop w:val="0"/>
      <w:marBottom w:val="0"/>
      <w:divBdr>
        <w:top w:val="none" w:sz="0" w:space="0" w:color="auto"/>
        <w:left w:val="none" w:sz="0" w:space="0" w:color="auto"/>
        <w:bottom w:val="none" w:sz="0" w:space="0" w:color="auto"/>
        <w:right w:val="none" w:sz="0" w:space="0" w:color="auto"/>
      </w:divBdr>
    </w:div>
    <w:div w:id="1537503669">
      <w:bodyDiv w:val="1"/>
      <w:marLeft w:val="0"/>
      <w:marRight w:val="0"/>
      <w:marTop w:val="0"/>
      <w:marBottom w:val="0"/>
      <w:divBdr>
        <w:top w:val="none" w:sz="0" w:space="0" w:color="auto"/>
        <w:left w:val="none" w:sz="0" w:space="0" w:color="auto"/>
        <w:bottom w:val="none" w:sz="0" w:space="0" w:color="auto"/>
        <w:right w:val="none" w:sz="0" w:space="0" w:color="auto"/>
      </w:divBdr>
    </w:div>
    <w:div w:id="1633906281">
      <w:bodyDiv w:val="1"/>
      <w:marLeft w:val="0"/>
      <w:marRight w:val="0"/>
      <w:marTop w:val="0"/>
      <w:marBottom w:val="0"/>
      <w:divBdr>
        <w:top w:val="none" w:sz="0" w:space="0" w:color="auto"/>
        <w:left w:val="none" w:sz="0" w:space="0" w:color="auto"/>
        <w:bottom w:val="none" w:sz="0" w:space="0" w:color="auto"/>
        <w:right w:val="none" w:sz="0" w:space="0" w:color="auto"/>
      </w:divBdr>
      <w:divsChild>
        <w:div w:id="73868339">
          <w:marLeft w:val="0"/>
          <w:marRight w:val="0"/>
          <w:marTop w:val="0"/>
          <w:marBottom w:val="0"/>
          <w:divBdr>
            <w:top w:val="none" w:sz="0" w:space="0" w:color="auto"/>
            <w:left w:val="none" w:sz="0" w:space="0" w:color="auto"/>
            <w:bottom w:val="none" w:sz="0" w:space="0" w:color="auto"/>
            <w:right w:val="none" w:sz="0" w:space="0" w:color="auto"/>
          </w:divBdr>
          <w:divsChild>
            <w:div w:id="1624536265">
              <w:marLeft w:val="0"/>
              <w:marRight w:val="0"/>
              <w:marTop w:val="0"/>
              <w:marBottom w:val="0"/>
              <w:divBdr>
                <w:top w:val="none" w:sz="0" w:space="0" w:color="auto"/>
                <w:left w:val="none" w:sz="0" w:space="0" w:color="auto"/>
                <w:bottom w:val="none" w:sz="0" w:space="0" w:color="auto"/>
                <w:right w:val="none" w:sz="0" w:space="0" w:color="auto"/>
              </w:divBdr>
            </w:div>
            <w:div w:id="666519016">
              <w:marLeft w:val="0"/>
              <w:marRight w:val="0"/>
              <w:marTop w:val="0"/>
              <w:marBottom w:val="0"/>
              <w:divBdr>
                <w:top w:val="none" w:sz="0" w:space="0" w:color="auto"/>
                <w:left w:val="none" w:sz="0" w:space="0" w:color="auto"/>
                <w:bottom w:val="none" w:sz="0" w:space="0" w:color="auto"/>
                <w:right w:val="none" w:sz="0" w:space="0" w:color="auto"/>
              </w:divBdr>
              <w:divsChild>
                <w:div w:id="2123382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298642">
          <w:marLeft w:val="0"/>
          <w:marRight w:val="0"/>
          <w:marTop w:val="0"/>
          <w:marBottom w:val="0"/>
          <w:divBdr>
            <w:top w:val="none" w:sz="0" w:space="0" w:color="auto"/>
            <w:left w:val="none" w:sz="0" w:space="0" w:color="auto"/>
            <w:bottom w:val="none" w:sz="0" w:space="0" w:color="auto"/>
            <w:right w:val="none" w:sz="0" w:space="0" w:color="auto"/>
          </w:divBdr>
        </w:div>
      </w:divsChild>
    </w:div>
    <w:div w:id="1644386682">
      <w:bodyDiv w:val="1"/>
      <w:marLeft w:val="0"/>
      <w:marRight w:val="0"/>
      <w:marTop w:val="0"/>
      <w:marBottom w:val="0"/>
      <w:divBdr>
        <w:top w:val="none" w:sz="0" w:space="0" w:color="auto"/>
        <w:left w:val="none" w:sz="0" w:space="0" w:color="auto"/>
        <w:bottom w:val="none" w:sz="0" w:space="0" w:color="auto"/>
        <w:right w:val="none" w:sz="0" w:space="0" w:color="auto"/>
      </w:divBdr>
      <w:divsChild>
        <w:div w:id="1453551124">
          <w:marLeft w:val="0"/>
          <w:marRight w:val="0"/>
          <w:marTop w:val="0"/>
          <w:marBottom w:val="0"/>
          <w:divBdr>
            <w:top w:val="none" w:sz="0" w:space="0" w:color="auto"/>
            <w:left w:val="none" w:sz="0" w:space="0" w:color="auto"/>
            <w:bottom w:val="none" w:sz="0" w:space="0" w:color="auto"/>
            <w:right w:val="none" w:sz="0" w:space="0" w:color="auto"/>
          </w:divBdr>
        </w:div>
        <w:div w:id="653263318">
          <w:marLeft w:val="0"/>
          <w:marRight w:val="0"/>
          <w:marTop w:val="0"/>
          <w:marBottom w:val="0"/>
          <w:divBdr>
            <w:top w:val="none" w:sz="0" w:space="0" w:color="auto"/>
            <w:left w:val="none" w:sz="0" w:space="0" w:color="auto"/>
            <w:bottom w:val="none" w:sz="0" w:space="0" w:color="auto"/>
            <w:right w:val="none" w:sz="0" w:space="0" w:color="auto"/>
          </w:divBdr>
        </w:div>
      </w:divsChild>
    </w:div>
    <w:div w:id="1651447036">
      <w:bodyDiv w:val="1"/>
      <w:marLeft w:val="0"/>
      <w:marRight w:val="0"/>
      <w:marTop w:val="0"/>
      <w:marBottom w:val="0"/>
      <w:divBdr>
        <w:top w:val="none" w:sz="0" w:space="0" w:color="auto"/>
        <w:left w:val="none" w:sz="0" w:space="0" w:color="auto"/>
        <w:bottom w:val="none" w:sz="0" w:space="0" w:color="auto"/>
        <w:right w:val="none" w:sz="0" w:space="0" w:color="auto"/>
      </w:divBdr>
      <w:divsChild>
        <w:div w:id="224074698">
          <w:marLeft w:val="0"/>
          <w:marRight w:val="0"/>
          <w:marTop w:val="0"/>
          <w:marBottom w:val="0"/>
          <w:divBdr>
            <w:top w:val="none" w:sz="0" w:space="0" w:color="auto"/>
            <w:left w:val="none" w:sz="0" w:space="0" w:color="auto"/>
            <w:bottom w:val="none" w:sz="0" w:space="0" w:color="auto"/>
            <w:right w:val="none" w:sz="0" w:space="0" w:color="auto"/>
          </w:divBdr>
          <w:divsChild>
            <w:div w:id="1964846410">
              <w:marLeft w:val="0"/>
              <w:marRight w:val="0"/>
              <w:marTop w:val="0"/>
              <w:marBottom w:val="0"/>
              <w:divBdr>
                <w:top w:val="none" w:sz="0" w:space="0" w:color="auto"/>
                <w:left w:val="none" w:sz="0" w:space="0" w:color="auto"/>
                <w:bottom w:val="none" w:sz="0" w:space="0" w:color="auto"/>
                <w:right w:val="none" w:sz="0" w:space="0" w:color="auto"/>
              </w:divBdr>
              <w:divsChild>
                <w:div w:id="1130199935">
                  <w:marLeft w:val="0"/>
                  <w:marRight w:val="0"/>
                  <w:marTop w:val="0"/>
                  <w:marBottom w:val="0"/>
                  <w:divBdr>
                    <w:top w:val="none" w:sz="0" w:space="0" w:color="auto"/>
                    <w:left w:val="none" w:sz="0" w:space="0" w:color="auto"/>
                    <w:bottom w:val="none" w:sz="0" w:space="0" w:color="auto"/>
                    <w:right w:val="none" w:sz="0" w:space="0" w:color="auto"/>
                  </w:divBdr>
                  <w:divsChild>
                    <w:div w:id="803236174">
                      <w:marLeft w:val="0"/>
                      <w:marRight w:val="0"/>
                      <w:marTop w:val="0"/>
                      <w:marBottom w:val="0"/>
                      <w:divBdr>
                        <w:top w:val="none" w:sz="0" w:space="0" w:color="auto"/>
                        <w:left w:val="none" w:sz="0" w:space="0" w:color="auto"/>
                        <w:bottom w:val="none" w:sz="0" w:space="0" w:color="auto"/>
                        <w:right w:val="none" w:sz="0" w:space="0" w:color="auto"/>
                      </w:divBdr>
                      <w:divsChild>
                        <w:div w:id="580994401">
                          <w:marLeft w:val="0"/>
                          <w:marRight w:val="0"/>
                          <w:marTop w:val="0"/>
                          <w:marBottom w:val="0"/>
                          <w:divBdr>
                            <w:top w:val="none" w:sz="0" w:space="0" w:color="auto"/>
                            <w:left w:val="none" w:sz="0" w:space="0" w:color="auto"/>
                            <w:bottom w:val="none" w:sz="0" w:space="0" w:color="auto"/>
                            <w:right w:val="none" w:sz="0" w:space="0" w:color="auto"/>
                          </w:divBdr>
                          <w:divsChild>
                            <w:div w:id="535629025">
                              <w:marLeft w:val="0"/>
                              <w:marRight w:val="0"/>
                              <w:marTop w:val="0"/>
                              <w:marBottom w:val="0"/>
                              <w:divBdr>
                                <w:top w:val="none" w:sz="0" w:space="0" w:color="auto"/>
                                <w:left w:val="none" w:sz="0" w:space="0" w:color="auto"/>
                                <w:bottom w:val="none" w:sz="0" w:space="0" w:color="auto"/>
                                <w:right w:val="none" w:sz="0" w:space="0" w:color="auto"/>
                              </w:divBdr>
                              <w:divsChild>
                                <w:div w:id="207575167">
                                  <w:marLeft w:val="0"/>
                                  <w:marRight w:val="0"/>
                                  <w:marTop w:val="0"/>
                                  <w:marBottom w:val="0"/>
                                  <w:divBdr>
                                    <w:top w:val="none" w:sz="0" w:space="0" w:color="auto"/>
                                    <w:left w:val="none" w:sz="0" w:space="0" w:color="auto"/>
                                    <w:bottom w:val="none" w:sz="0" w:space="0" w:color="auto"/>
                                    <w:right w:val="none" w:sz="0" w:space="0" w:color="auto"/>
                                  </w:divBdr>
                                  <w:divsChild>
                                    <w:div w:id="1279870557">
                                      <w:marLeft w:val="0"/>
                                      <w:marRight w:val="0"/>
                                      <w:marTop w:val="0"/>
                                      <w:marBottom w:val="0"/>
                                      <w:divBdr>
                                        <w:top w:val="none" w:sz="0" w:space="0" w:color="auto"/>
                                        <w:left w:val="none" w:sz="0" w:space="0" w:color="auto"/>
                                        <w:bottom w:val="none" w:sz="0" w:space="0" w:color="auto"/>
                                        <w:right w:val="none" w:sz="0" w:space="0" w:color="auto"/>
                                      </w:divBdr>
                                      <w:divsChild>
                                        <w:div w:id="519509342">
                                          <w:marLeft w:val="0"/>
                                          <w:marRight w:val="0"/>
                                          <w:marTop w:val="0"/>
                                          <w:marBottom w:val="0"/>
                                          <w:divBdr>
                                            <w:top w:val="none" w:sz="0" w:space="0" w:color="auto"/>
                                            <w:left w:val="none" w:sz="0" w:space="0" w:color="auto"/>
                                            <w:bottom w:val="none" w:sz="0" w:space="0" w:color="auto"/>
                                            <w:right w:val="none" w:sz="0" w:space="0" w:color="auto"/>
                                          </w:divBdr>
                                          <w:divsChild>
                                            <w:div w:id="946275809">
                                              <w:marLeft w:val="0"/>
                                              <w:marRight w:val="0"/>
                                              <w:marTop w:val="0"/>
                                              <w:marBottom w:val="0"/>
                                              <w:divBdr>
                                                <w:top w:val="none" w:sz="0" w:space="0" w:color="auto"/>
                                                <w:left w:val="none" w:sz="0" w:space="0" w:color="auto"/>
                                                <w:bottom w:val="none" w:sz="0" w:space="0" w:color="auto"/>
                                                <w:right w:val="none" w:sz="0" w:space="0" w:color="auto"/>
                                              </w:divBdr>
                                              <w:divsChild>
                                                <w:div w:id="60759494">
                                                  <w:marLeft w:val="0"/>
                                                  <w:marRight w:val="0"/>
                                                  <w:marTop w:val="45"/>
                                                  <w:marBottom w:val="45"/>
                                                  <w:divBdr>
                                                    <w:top w:val="none" w:sz="0" w:space="0" w:color="auto"/>
                                                    <w:left w:val="none" w:sz="0" w:space="0" w:color="auto"/>
                                                    <w:bottom w:val="none" w:sz="0" w:space="0" w:color="auto"/>
                                                    <w:right w:val="none" w:sz="0" w:space="0" w:color="auto"/>
                                                  </w:divBdr>
                                                </w:div>
                                                <w:div w:id="1441679035">
                                                  <w:marLeft w:val="0"/>
                                                  <w:marRight w:val="0"/>
                                                  <w:marTop w:val="45"/>
                                                  <w:marBottom w:val="45"/>
                                                  <w:divBdr>
                                                    <w:top w:val="none" w:sz="0" w:space="0" w:color="auto"/>
                                                    <w:left w:val="none" w:sz="0" w:space="0" w:color="auto"/>
                                                    <w:bottom w:val="none" w:sz="0" w:space="0" w:color="auto"/>
                                                    <w:right w:val="none" w:sz="0" w:space="0" w:color="auto"/>
                                                  </w:divBdr>
                                                </w:div>
                                                <w:div w:id="153224825">
                                                  <w:marLeft w:val="0"/>
                                                  <w:marRight w:val="0"/>
                                                  <w:marTop w:val="45"/>
                                                  <w:marBottom w:val="45"/>
                                                  <w:divBdr>
                                                    <w:top w:val="none" w:sz="0" w:space="0" w:color="auto"/>
                                                    <w:left w:val="none" w:sz="0" w:space="0" w:color="auto"/>
                                                    <w:bottom w:val="none" w:sz="0" w:space="0" w:color="auto"/>
                                                    <w:right w:val="none" w:sz="0" w:space="0" w:color="auto"/>
                                                  </w:divBdr>
                                                </w:div>
                                                <w:div w:id="1567302688">
                                                  <w:marLeft w:val="0"/>
                                                  <w:marRight w:val="0"/>
                                                  <w:marTop w:val="45"/>
                                                  <w:marBottom w:val="4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3590811">
                      <w:marLeft w:val="0"/>
                      <w:marRight w:val="0"/>
                      <w:marTop w:val="0"/>
                      <w:marBottom w:val="150"/>
                      <w:divBdr>
                        <w:top w:val="none" w:sz="0" w:space="0" w:color="auto"/>
                        <w:left w:val="none" w:sz="0" w:space="0" w:color="auto"/>
                        <w:bottom w:val="none" w:sz="0" w:space="0" w:color="auto"/>
                        <w:right w:val="none" w:sz="0" w:space="0" w:color="auto"/>
                      </w:divBdr>
                      <w:divsChild>
                        <w:div w:id="1852641654">
                          <w:marLeft w:val="0"/>
                          <w:marRight w:val="0"/>
                          <w:marTop w:val="0"/>
                          <w:marBottom w:val="0"/>
                          <w:divBdr>
                            <w:top w:val="none" w:sz="0" w:space="0" w:color="auto"/>
                            <w:left w:val="none" w:sz="0" w:space="0" w:color="auto"/>
                            <w:bottom w:val="none" w:sz="0" w:space="0" w:color="auto"/>
                            <w:right w:val="none" w:sz="0" w:space="0" w:color="auto"/>
                          </w:divBdr>
                          <w:divsChild>
                            <w:div w:id="1880972441">
                              <w:marLeft w:val="0"/>
                              <w:marRight w:val="0"/>
                              <w:marTop w:val="0"/>
                              <w:marBottom w:val="0"/>
                              <w:divBdr>
                                <w:top w:val="none" w:sz="0" w:space="0" w:color="auto"/>
                                <w:left w:val="none" w:sz="0" w:space="0" w:color="auto"/>
                                <w:bottom w:val="none" w:sz="0" w:space="0" w:color="auto"/>
                                <w:right w:val="none" w:sz="0" w:space="0" w:color="auto"/>
                              </w:divBdr>
                              <w:divsChild>
                                <w:div w:id="1939020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838677">
                          <w:marLeft w:val="0"/>
                          <w:marRight w:val="0"/>
                          <w:marTop w:val="0"/>
                          <w:marBottom w:val="0"/>
                          <w:divBdr>
                            <w:top w:val="none" w:sz="0" w:space="0" w:color="auto"/>
                            <w:left w:val="none" w:sz="0" w:space="0" w:color="auto"/>
                            <w:bottom w:val="none" w:sz="0" w:space="0" w:color="auto"/>
                            <w:right w:val="none" w:sz="0" w:space="0" w:color="auto"/>
                          </w:divBdr>
                          <w:divsChild>
                            <w:div w:id="1637904736">
                              <w:marLeft w:val="0"/>
                              <w:marRight w:val="0"/>
                              <w:marTop w:val="0"/>
                              <w:marBottom w:val="0"/>
                              <w:divBdr>
                                <w:top w:val="none" w:sz="0" w:space="0" w:color="auto"/>
                                <w:left w:val="none" w:sz="0" w:space="0" w:color="auto"/>
                                <w:bottom w:val="none" w:sz="0" w:space="0" w:color="auto"/>
                                <w:right w:val="none" w:sz="0" w:space="0" w:color="auto"/>
                              </w:divBdr>
                              <w:divsChild>
                                <w:div w:id="395587643">
                                  <w:marLeft w:val="0"/>
                                  <w:marRight w:val="0"/>
                                  <w:marTop w:val="0"/>
                                  <w:marBottom w:val="0"/>
                                  <w:divBdr>
                                    <w:top w:val="none" w:sz="0" w:space="0" w:color="auto"/>
                                    <w:left w:val="none" w:sz="0" w:space="0" w:color="auto"/>
                                    <w:bottom w:val="none" w:sz="0" w:space="0" w:color="auto"/>
                                    <w:right w:val="none" w:sz="0" w:space="0" w:color="auto"/>
                                  </w:divBdr>
                                  <w:divsChild>
                                    <w:div w:id="1409225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5549691">
          <w:marLeft w:val="0"/>
          <w:marRight w:val="0"/>
          <w:marTop w:val="150"/>
          <w:marBottom w:val="150"/>
          <w:divBdr>
            <w:top w:val="single" w:sz="12" w:space="5" w:color="F0F0F0"/>
            <w:left w:val="none" w:sz="0" w:space="0" w:color="auto"/>
            <w:bottom w:val="none" w:sz="0" w:space="0" w:color="auto"/>
            <w:right w:val="none" w:sz="0" w:space="0" w:color="auto"/>
          </w:divBdr>
          <w:divsChild>
            <w:div w:id="2139646337">
              <w:marLeft w:val="0"/>
              <w:marRight w:val="0"/>
              <w:marTop w:val="0"/>
              <w:marBottom w:val="0"/>
              <w:divBdr>
                <w:top w:val="none" w:sz="0" w:space="0" w:color="auto"/>
                <w:left w:val="none" w:sz="0" w:space="0" w:color="auto"/>
                <w:bottom w:val="none" w:sz="0" w:space="0" w:color="auto"/>
                <w:right w:val="none" w:sz="0" w:space="0" w:color="auto"/>
              </w:divBdr>
              <w:divsChild>
                <w:div w:id="374623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9479295">
      <w:bodyDiv w:val="1"/>
      <w:marLeft w:val="0"/>
      <w:marRight w:val="0"/>
      <w:marTop w:val="0"/>
      <w:marBottom w:val="0"/>
      <w:divBdr>
        <w:top w:val="none" w:sz="0" w:space="0" w:color="auto"/>
        <w:left w:val="none" w:sz="0" w:space="0" w:color="auto"/>
        <w:bottom w:val="none" w:sz="0" w:space="0" w:color="auto"/>
        <w:right w:val="none" w:sz="0" w:space="0" w:color="auto"/>
      </w:divBdr>
      <w:divsChild>
        <w:div w:id="1249859">
          <w:marLeft w:val="0"/>
          <w:marRight w:val="0"/>
          <w:marTop w:val="0"/>
          <w:marBottom w:val="0"/>
          <w:divBdr>
            <w:top w:val="none" w:sz="0" w:space="0" w:color="auto"/>
            <w:left w:val="none" w:sz="0" w:space="0" w:color="auto"/>
            <w:bottom w:val="none" w:sz="0" w:space="0" w:color="auto"/>
            <w:right w:val="none" w:sz="0" w:space="0" w:color="auto"/>
          </w:divBdr>
          <w:divsChild>
            <w:div w:id="1231038622">
              <w:marLeft w:val="0"/>
              <w:marRight w:val="0"/>
              <w:marTop w:val="0"/>
              <w:marBottom w:val="150"/>
              <w:divBdr>
                <w:top w:val="none" w:sz="0" w:space="0" w:color="auto"/>
                <w:left w:val="none" w:sz="0" w:space="0" w:color="auto"/>
                <w:bottom w:val="none" w:sz="0" w:space="0" w:color="auto"/>
                <w:right w:val="none" w:sz="0" w:space="0" w:color="auto"/>
              </w:divBdr>
              <w:divsChild>
                <w:div w:id="900941964">
                  <w:marLeft w:val="0"/>
                  <w:marRight w:val="0"/>
                  <w:marTop w:val="0"/>
                  <w:marBottom w:val="150"/>
                  <w:divBdr>
                    <w:top w:val="none" w:sz="0" w:space="0" w:color="auto"/>
                    <w:left w:val="none" w:sz="0" w:space="0" w:color="auto"/>
                    <w:bottom w:val="none" w:sz="0" w:space="0" w:color="auto"/>
                    <w:right w:val="none" w:sz="0" w:space="0" w:color="auto"/>
                  </w:divBdr>
                  <w:divsChild>
                    <w:div w:id="1150946583">
                      <w:marLeft w:val="0"/>
                      <w:marRight w:val="0"/>
                      <w:marTop w:val="0"/>
                      <w:marBottom w:val="0"/>
                      <w:divBdr>
                        <w:top w:val="none" w:sz="0" w:space="0" w:color="auto"/>
                        <w:left w:val="none" w:sz="0" w:space="0" w:color="auto"/>
                        <w:bottom w:val="none" w:sz="0" w:space="0" w:color="auto"/>
                        <w:right w:val="none" w:sz="0" w:space="0" w:color="auto"/>
                      </w:divBdr>
                      <w:divsChild>
                        <w:div w:id="1619870810">
                          <w:marLeft w:val="0"/>
                          <w:marRight w:val="0"/>
                          <w:marTop w:val="0"/>
                          <w:marBottom w:val="0"/>
                          <w:divBdr>
                            <w:top w:val="none" w:sz="0" w:space="0" w:color="auto"/>
                            <w:left w:val="none" w:sz="0" w:space="0" w:color="auto"/>
                            <w:bottom w:val="none" w:sz="0" w:space="0" w:color="auto"/>
                            <w:right w:val="none" w:sz="0" w:space="0" w:color="auto"/>
                          </w:divBdr>
                          <w:divsChild>
                            <w:div w:id="743182640">
                              <w:marLeft w:val="0"/>
                              <w:marRight w:val="0"/>
                              <w:marTop w:val="0"/>
                              <w:marBottom w:val="0"/>
                              <w:divBdr>
                                <w:top w:val="none" w:sz="0" w:space="0" w:color="auto"/>
                                <w:left w:val="none" w:sz="0" w:space="0" w:color="auto"/>
                                <w:bottom w:val="none" w:sz="0" w:space="0" w:color="auto"/>
                                <w:right w:val="none" w:sz="0" w:space="0" w:color="auto"/>
                              </w:divBdr>
                              <w:divsChild>
                                <w:div w:id="1368721723">
                                  <w:marLeft w:val="0"/>
                                  <w:marRight w:val="0"/>
                                  <w:marTop w:val="0"/>
                                  <w:marBottom w:val="0"/>
                                  <w:divBdr>
                                    <w:top w:val="none" w:sz="0" w:space="0" w:color="auto"/>
                                    <w:left w:val="none" w:sz="0" w:space="0" w:color="auto"/>
                                    <w:bottom w:val="none" w:sz="0" w:space="0" w:color="auto"/>
                                    <w:right w:val="none" w:sz="0" w:space="0" w:color="auto"/>
                                  </w:divBdr>
                                  <w:divsChild>
                                    <w:div w:id="1770152255">
                                      <w:marLeft w:val="0"/>
                                      <w:marRight w:val="0"/>
                                      <w:marTop w:val="0"/>
                                      <w:marBottom w:val="0"/>
                                      <w:divBdr>
                                        <w:top w:val="none" w:sz="0" w:space="0" w:color="auto"/>
                                        <w:left w:val="none" w:sz="0" w:space="0" w:color="auto"/>
                                        <w:bottom w:val="none" w:sz="0" w:space="0" w:color="auto"/>
                                        <w:right w:val="none" w:sz="0" w:space="0" w:color="auto"/>
                                      </w:divBdr>
                                      <w:divsChild>
                                        <w:div w:id="1044602816">
                                          <w:marLeft w:val="0"/>
                                          <w:marRight w:val="0"/>
                                          <w:marTop w:val="0"/>
                                          <w:marBottom w:val="0"/>
                                          <w:divBdr>
                                            <w:top w:val="none" w:sz="0" w:space="0" w:color="auto"/>
                                            <w:left w:val="none" w:sz="0" w:space="0" w:color="auto"/>
                                            <w:bottom w:val="none" w:sz="0" w:space="0" w:color="auto"/>
                                            <w:right w:val="none" w:sz="0" w:space="0" w:color="auto"/>
                                          </w:divBdr>
                                          <w:divsChild>
                                            <w:div w:id="1878348170">
                                              <w:marLeft w:val="0"/>
                                              <w:marRight w:val="0"/>
                                              <w:marTop w:val="0"/>
                                              <w:marBottom w:val="0"/>
                                              <w:divBdr>
                                                <w:top w:val="none" w:sz="0" w:space="0" w:color="auto"/>
                                                <w:left w:val="none" w:sz="0" w:space="0" w:color="auto"/>
                                                <w:bottom w:val="none" w:sz="0" w:space="0" w:color="auto"/>
                                                <w:right w:val="none" w:sz="0" w:space="0" w:color="auto"/>
                                              </w:divBdr>
                                              <w:divsChild>
                                                <w:div w:id="860318790">
                                                  <w:marLeft w:val="0"/>
                                                  <w:marRight w:val="0"/>
                                                  <w:marTop w:val="0"/>
                                                  <w:marBottom w:val="0"/>
                                                  <w:divBdr>
                                                    <w:top w:val="none" w:sz="0" w:space="0" w:color="auto"/>
                                                    <w:left w:val="none" w:sz="0" w:space="0" w:color="auto"/>
                                                    <w:bottom w:val="none" w:sz="0" w:space="0" w:color="auto"/>
                                                    <w:right w:val="none" w:sz="0" w:space="0" w:color="auto"/>
                                                  </w:divBdr>
                                                  <w:divsChild>
                                                    <w:div w:id="1475684270">
                                                      <w:marLeft w:val="0"/>
                                                      <w:marRight w:val="0"/>
                                                      <w:marTop w:val="0"/>
                                                      <w:marBottom w:val="0"/>
                                                      <w:divBdr>
                                                        <w:top w:val="none" w:sz="0" w:space="0" w:color="auto"/>
                                                        <w:left w:val="none" w:sz="0" w:space="0" w:color="auto"/>
                                                        <w:bottom w:val="none" w:sz="0" w:space="0" w:color="auto"/>
                                                        <w:right w:val="none" w:sz="0" w:space="0" w:color="auto"/>
                                                      </w:divBdr>
                                                    </w:div>
                                                    <w:div w:id="1281375886">
                                                      <w:marLeft w:val="0"/>
                                                      <w:marRight w:val="0"/>
                                                      <w:marTop w:val="0"/>
                                                      <w:marBottom w:val="0"/>
                                                      <w:divBdr>
                                                        <w:top w:val="none" w:sz="0" w:space="0" w:color="auto"/>
                                                        <w:left w:val="none" w:sz="0" w:space="0" w:color="auto"/>
                                                        <w:bottom w:val="none" w:sz="0" w:space="0" w:color="auto"/>
                                                        <w:right w:val="none" w:sz="0" w:space="0" w:color="auto"/>
                                                      </w:divBdr>
                                                    </w:div>
                                                    <w:div w:id="1851018229">
                                                      <w:marLeft w:val="0"/>
                                                      <w:marRight w:val="0"/>
                                                      <w:marTop w:val="0"/>
                                                      <w:marBottom w:val="0"/>
                                                      <w:divBdr>
                                                        <w:top w:val="none" w:sz="0" w:space="0" w:color="auto"/>
                                                        <w:left w:val="none" w:sz="0" w:space="0" w:color="auto"/>
                                                        <w:bottom w:val="none" w:sz="0" w:space="0" w:color="auto"/>
                                                        <w:right w:val="none" w:sz="0" w:space="0" w:color="auto"/>
                                                      </w:divBdr>
                                                    </w:div>
                                                    <w:div w:id="334655634">
                                                      <w:marLeft w:val="0"/>
                                                      <w:marRight w:val="0"/>
                                                      <w:marTop w:val="0"/>
                                                      <w:marBottom w:val="0"/>
                                                      <w:divBdr>
                                                        <w:top w:val="none" w:sz="0" w:space="0" w:color="auto"/>
                                                        <w:left w:val="none" w:sz="0" w:space="0" w:color="auto"/>
                                                        <w:bottom w:val="none" w:sz="0" w:space="0" w:color="auto"/>
                                                        <w:right w:val="none" w:sz="0" w:space="0" w:color="auto"/>
                                                      </w:divBdr>
                                                    </w:div>
                                                    <w:div w:id="713651015">
                                                      <w:marLeft w:val="0"/>
                                                      <w:marRight w:val="0"/>
                                                      <w:marTop w:val="0"/>
                                                      <w:marBottom w:val="0"/>
                                                      <w:divBdr>
                                                        <w:top w:val="none" w:sz="0" w:space="0" w:color="auto"/>
                                                        <w:left w:val="none" w:sz="0" w:space="0" w:color="auto"/>
                                                        <w:bottom w:val="none" w:sz="0" w:space="0" w:color="auto"/>
                                                        <w:right w:val="none" w:sz="0" w:space="0" w:color="auto"/>
                                                      </w:divBdr>
                                                    </w:div>
                                                    <w:div w:id="200284197">
                                                      <w:marLeft w:val="0"/>
                                                      <w:marRight w:val="0"/>
                                                      <w:marTop w:val="0"/>
                                                      <w:marBottom w:val="0"/>
                                                      <w:divBdr>
                                                        <w:top w:val="none" w:sz="0" w:space="0" w:color="auto"/>
                                                        <w:left w:val="none" w:sz="0" w:space="0" w:color="auto"/>
                                                        <w:bottom w:val="none" w:sz="0" w:space="0" w:color="auto"/>
                                                        <w:right w:val="none" w:sz="0" w:space="0" w:color="auto"/>
                                                      </w:divBdr>
                                                    </w:div>
                                                    <w:div w:id="1665355708">
                                                      <w:marLeft w:val="0"/>
                                                      <w:marRight w:val="0"/>
                                                      <w:marTop w:val="0"/>
                                                      <w:marBottom w:val="0"/>
                                                      <w:divBdr>
                                                        <w:top w:val="none" w:sz="0" w:space="0" w:color="auto"/>
                                                        <w:left w:val="none" w:sz="0" w:space="0" w:color="auto"/>
                                                        <w:bottom w:val="none" w:sz="0" w:space="0" w:color="auto"/>
                                                        <w:right w:val="none" w:sz="0" w:space="0" w:color="auto"/>
                                                      </w:divBdr>
                                                    </w:div>
                                                    <w:div w:id="2044594811">
                                                      <w:marLeft w:val="0"/>
                                                      <w:marRight w:val="0"/>
                                                      <w:marTop w:val="0"/>
                                                      <w:marBottom w:val="0"/>
                                                      <w:divBdr>
                                                        <w:top w:val="none" w:sz="0" w:space="0" w:color="auto"/>
                                                        <w:left w:val="none" w:sz="0" w:space="0" w:color="auto"/>
                                                        <w:bottom w:val="none" w:sz="0" w:space="0" w:color="auto"/>
                                                        <w:right w:val="none" w:sz="0" w:space="0" w:color="auto"/>
                                                      </w:divBdr>
                                                    </w:div>
                                                    <w:div w:id="325548367">
                                                      <w:marLeft w:val="0"/>
                                                      <w:marRight w:val="0"/>
                                                      <w:marTop w:val="0"/>
                                                      <w:marBottom w:val="0"/>
                                                      <w:divBdr>
                                                        <w:top w:val="none" w:sz="0" w:space="0" w:color="auto"/>
                                                        <w:left w:val="none" w:sz="0" w:space="0" w:color="auto"/>
                                                        <w:bottom w:val="none" w:sz="0" w:space="0" w:color="auto"/>
                                                        <w:right w:val="none" w:sz="0" w:space="0" w:color="auto"/>
                                                      </w:divBdr>
                                                    </w:div>
                                                    <w:div w:id="1714117517">
                                                      <w:marLeft w:val="0"/>
                                                      <w:marRight w:val="0"/>
                                                      <w:marTop w:val="0"/>
                                                      <w:marBottom w:val="0"/>
                                                      <w:divBdr>
                                                        <w:top w:val="none" w:sz="0" w:space="0" w:color="auto"/>
                                                        <w:left w:val="none" w:sz="0" w:space="0" w:color="auto"/>
                                                        <w:bottom w:val="none" w:sz="0" w:space="0" w:color="auto"/>
                                                        <w:right w:val="none" w:sz="0" w:space="0" w:color="auto"/>
                                                      </w:divBdr>
                                                    </w:div>
                                                    <w:div w:id="1338460849">
                                                      <w:marLeft w:val="0"/>
                                                      <w:marRight w:val="0"/>
                                                      <w:marTop w:val="0"/>
                                                      <w:marBottom w:val="0"/>
                                                      <w:divBdr>
                                                        <w:top w:val="none" w:sz="0" w:space="0" w:color="auto"/>
                                                        <w:left w:val="none" w:sz="0" w:space="0" w:color="auto"/>
                                                        <w:bottom w:val="none" w:sz="0" w:space="0" w:color="auto"/>
                                                        <w:right w:val="none" w:sz="0" w:space="0" w:color="auto"/>
                                                      </w:divBdr>
                                                    </w:div>
                                                    <w:div w:id="62682268">
                                                      <w:marLeft w:val="0"/>
                                                      <w:marRight w:val="0"/>
                                                      <w:marTop w:val="0"/>
                                                      <w:marBottom w:val="0"/>
                                                      <w:divBdr>
                                                        <w:top w:val="none" w:sz="0" w:space="0" w:color="auto"/>
                                                        <w:left w:val="none" w:sz="0" w:space="0" w:color="auto"/>
                                                        <w:bottom w:val="none" w:sz="0" w:space="0" w:color="auto"/>
                                                        <w:right w:val="none" w:sz="0" w:space="0" w:color="auto"/>
                                                      </w:divBdr>
                                                    </w:div>
                                                    <w:div w:id="911046838">
                                                      <w:marLeft w:val="0"/>
                                                      <w:marRight w:val="0"/>
                                                      <w:marTop w:val="0"/>
                                                      <w:marBottom w:val="0"/>
                                                      <w:divBdr>
                                                        <w:top w:val="none" w:sz="0" w:space="0" w:color="auto"/>
                                                        <w:left w:val="none" w:sz="0" w:space="0" w:color="auto"/>
                                                        <w:bottom w:val="none" w:sz="0" w:space="0" w:color="auto"/>
                                                        <w:right w:val="none" w:sz="0" w:space="0" w:color="auto"/>
                                                      </w:divBdr>
                                                    </w:div>
                                                    <w:div w:id="412707728">
                                                      <w:marLeft w:val="0"/>
                                                      <w:marRight w:val="0"/>
                                                      <w:marTop w:val="0"/>
                                                      <w:marBottom w:val="0"/>
                                                      <w:divBdr>
                                                        <w:top w:val="none" w:sz="0" w:space="0" w:color="auto"/>
                                                        <w:left w:val="none" w:sz="0" w:space="0" w:color="auto"/>
                                                        <w:bottom w:val="none" w:sz="0" w:space="0" w:color="auto"/>
                                                        <w:right w:val="none" w:sz="0" w:space="0" w:color="auto"/>
                                                      </w:divBdr>
                                                    </w:div>
                                                    <w:div w:id="207957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44278604">
              <w:marLeft w:val="0"/>
              <w:marRight w:val="0"/>
              <w:marTop w:val="0"/>
              <w:marBottom w:val="150"/>
              <w:divBdr>
                <w:top w:val="none" w:sz="0" w:space="0" w:color="auto"/>
                <w:left w:val="none" w:sz="0" w:space="0" w:color="auto"/>
                <w:bottom w:val="none" w:sz="0" w:space="0" w:color="auto"/>
                <w:right w:val="none" w:sz="0" w:space="0" w:color="auto"/>
              </w:divBdr>
              <w:divsChild>
                <w:div w:id="1635134374">
                  <w:marLeft w:val="0"/>
                  <w:marRight w:val="0"/>
                  <w:marTop w:val="0"/>
                  <w:marBottom w:val="0"/>
                  <w:divBdr>
                    <w:top w:val="none" w:sz="0" w:space="0" w:color="auto"/>
                    <w:left w:val="none" w:sz="0" w:space="0" w:color="auto"/>
                    <w:bottom w:val="none" w:sz="0" w:space="0" w:color="auto"/>
                    <w:right w:val="none" w:sz="0" w:space="0" w:color="auto"/>
                  </w:divBdr>
                  <w:divsChild>
                    <w:div w:id="389890082">
                      <w:marLeft w:val="0"/>
                      <w:marRight w:val="0"/>
                      <w:marTop w:val="0"/>
                      <w:marBottom w:val="0"/>
                      <w:divBdr>
                        <w:top w:val="none" w:sz="0" w:space="0" w:color="auto"/>
                        <w:left w:val="none" w:sz="0" w:space="0" w:color="auto"/>
                        <w:bottom w:val="none" w:sz="0" w:space="0" w:color="auto"/>
                        <w:right w:val="none" w:sz="0" w:space="0" w:color="auto"/>
                      </w:divBdr>
                      <w:divsChild>
                        <w:div w:id="10796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432203">
                  <w:marLeft w:val="0"/>
                  <w:marRight w:val="0"/>
                  <w:marTop w:val="0"/>
                  <w:marBottom w:val="0"/>
                  <w:divBdr>
                    <w:top w:val="none" w:sz="0" w:space="0" w:color="auto"/>
                    <w:left w:val="none" w:sz="0" w:space="0" w:color="auto"/>
                    <w:bottom w:val="none" w:sz="0" w:space="0" w:color="auto"/>
                    <w:right w:val="none" w:sz="0" w:space="0" w:color="auto"/>
                  </w:divBdr>
                  <w:divsChild>
                    <w:div w:id="351103535">
                      <w:marLeft w:val="0"/>
                      <w:marRight w:val="0"/>
                      <w:marTop w:val="0"/>
                      <w:marBottom w:val="0"/>
                      <w:divBdr>
                        <w:top w:val="none" w:sz="0" w:space="0" w:color="auto"/>
                        <w:left w:val="none" w:sz="0" w:space="0" w:color="auto"/>
                        <w:bottom w:val="none" w:sz="0" w:space="0" w:color="auto"/>
                        <w:right w:val="none" w:sz="0" w:space="0" w:color="auto"/>
                      </w:divBdr>
                      <w:divsChild>
                        <w:div w:id="1895459808">
                          <w:marLeft w:val="0"/>
                          <w:marRight w:val="0"/>
                          <w:marTop w:val="0"/>
                          <w:marBottom w:val="0"/>
                          <w:divBdr>
                            <w:top w:val="none" w:sz="0" w:space="0" w:color="auto"/>
                            <w:left w:val="none" w:sz="0" w:space="0" w:color="auto"/>
                            <w:bottom w:val="none" w:sz="0" w:space="0" w:color="auto"/>
                            <w:right w:val="none" w:sz="0" w:space="0" w:color="auto"/>
                          </w:divBdr>
                          <w:divsChild>
                            <w:div w:id="1119766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8878335">
          <w:marLeft w:val="0"/>
          <w:marRight w:val="0"/>
          <w:marTop w:val="150"/>
          <w:marBottom w:val="150"/>
          <w:divBdr>
            <w:top w:val="single" w:sz="12" w:space="5" w:color="F0F0F0"/>
            <w:left w:val="none" w:sz="0" w:space="0" w:color="auto"/>
            <w:bottom w:val="none" w:sz="0" w:space="0" w:color="auto"/>
            <w:right w:val="none" w:sz="0" w:space="0" w:color="auto"/>
          </w:divBdr>
          <w:divsChild>
            <w:div w:id="1948073521">
              <w:marLeft w:val="0"/>
              <w:marRight w:val="0"/>
              <w:marTop w:val="0"/>
              <w:marBottom w:val="0"/>
              <w:divBdr>
                <w:top w:val="none" w:sz="0" w:space="0" w:color="auto"/>
                <w:left w:val="none" w:sz="0" w:space="0" w:color="auto"/>
                <w:bottom w:val="none" w:sz="0" w:space="0" w:color="auto"/>
                <w:right w:val="none" w:sz="0" w:space="0" w:color="auto"/>
              </w:divBdr>
              <w:divsChild>
                <w:div w:id="32363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5445334">
      <w:bodyDiv w:val="1"/>
      <w:marLeft w:val="0"/>
      <w:marRight w:val="0"/>
      <w:marTop w:val="0"/>
      <w:marBottom w:val="0"/>
      <w:divBdr>
        <w:top w:val="none" w:sz="0" w:space="0" w:color="auto"/>
        <w:left w:val="none" w:sz="0" w:space="0" w:color="auto"/>
        <w:bottom w:val="none" w:sz="0" w:space="0" w:color="auto"/>
        <w:right w:val="none" w:sz="0" w:space="0" w:color="auto"/>
      </w:divBdr>
      <w:divsChild>
        <w:div w:id="1887909538">
          <w:marLeft w:val="0"/>
          <w:marRight w:val="0"/>
          <w:marTop w:val="0"/>
          <w:marBottom w:val="0"/>
          <w:divBdr>
            <w:top w:val="none" w:sz="0" w:space="0" w:color="auto"/>
            <w:left w:val="none" w:sz="0" w:space="0" w:color="auto"/>
            <w:bottom w:val="none" w:sz="0" w:space="0" w:color="auto"/>
            <w:right w:val="none" w:sz="0" w:space="0" w:color="auto"/>
          </w:divBdr>
        </w:div>
        <w:div w:id="1956978788">
          <w:marLeft w:val="0"/>
          <w:marRight w:val="0"/>
          <w:marTop w:val="0"/>
          <w:marBottom w:val="0"/>
          <w:divBdr>
            <w:top w:val="none" w:sz="0" w:space="0" w:color="auto"/>
            <w:left w:val="none" w:sz="0" w:space="0" w:color="auto"/>
            <w:bottom w:val="none" w:sz="0" w:space="0" w:color="auto"/>
            <w:right w:val="none" w:sz="0" w:space="0" w:color="auto"/>
          </w:divBdr>
        </w:div>
      </w:divsChild>
    </w:div>
    <w:div w:id="1726369641">
      <w:bodyDiv w:val="1"/>
      <w:marLeft w:val="0"/>
      <w:marRight w:val="0"/>
      <w:marTop w:val="0"/>
      <w:marBottom w:val="0"/>
      <w:divBdr>
        <w:top w:val="none" w:sz="0" w:space="0" w:color="auto"/>
        <w:left w:val="none" w:sz="0" w:space="0" w:color="auto"/>
        <w:bottom w:val="none" w:sz="0" w:space="0" w:color="auto"/>
        <w:right w:val="none" w:sz="0" w:space="0" w:color="auto"/>
      </w:divBdr>
    </w:div>
    <w:div w:id="1728794143">
      <w:bodyDiv w:val="1"/>
      <w:marLeft w:val="0"/>
      <w:marRight w:val="0"/>
      <w:marTop w:val="0"/>
      <w:marBottom w:val="0"/>
      <w:divBdr>
        <w:top w:val="none" w:sz="0" w:space="0" w:color="auto"/>
        <w:left w:val="none" w:sz="0" w:space="0" w:color="auto"/>
        <w:bottom w:val="none" w:sz="0" w:space="0" w:color="auto"/>
        <w:right w:val="none" w:sz="0" w:space="0" w:color="auto"/>
      </w:divBdr>
    </w:div>
    <w:div w:id="1769034582">
      <w:bodyDiv w:val="1"/>
      <w:marLeft w:val="0"/>
      <w:marRight w:val="0"/>
      <w:marTop w:val="0"/>
      <w:marBottom w:val="0"/>
      <w:divBdr>
        <w:top w:val="none" w:sz="0" w:space="0" w:color="auto"/>
        <w:left w:val="none" w:sz="0" w:space="0" w:color="auto"/>
        <w:bottom w:val="none" w:sz="0" w:space="0" w:color="auto"/>
        <w:right w:val="none" w:sz="0" w:space="0" w:color="auto"/>
      </w:divBdr>
    </w:div>
    <w:div w:id="1769228537">
      <w:bodyDiv w:val="1"/>
      <w:marLeft w:val="0"/>
      <w:marRight w:val="0"/>
      <w:marTop w:val="0"/>
      <w:marBottom w:val="0"/>
      <w:divBdr>
        <w:top w:val="none" w:sz="0" w:space="0" w:color="auto"/>
        <w:left w:val="none" w:sz="0" w:space="0" w:color="auto"/>
        <w:bottom w:val="none" w:sz="0" w:space="0" w:color="auto"/>
        <w:right w:val="none" w:sz="0" w:space="0" w:color="auto"/>
      </w:divBdr>
    </w:div>
    <w:div w:id="1778014615">
      <w:bodyDiv w:val="1"/>
      <w:marLeft w:val="0"/>
      <w:marRight w:val="0"/>
      <w:marTop w:val="0"/>
      <w:marBottom w:val="0"/>
      <w:divBdr>
        <w:top w:val="none" w:sz="0" w:space="0" w:color="auto"/>
        <w:left w:val="none" w:sz="0" w:space="0" w:color="auto"/>
        <w:bottom w:val="none" w:sz="0" w:space="0" w:color="auto"/>
        <w:right w:val="none" w:sz="0" w:space="0" w:color="auto"/>
      </w:divBdr>
    </w:div>
    <w:div w:id="1800803258">
      <w:bodyDiv w:val="1"/>
      <w:marLeft w:val="0"/>
      <w:marRight w:val="0"/>
      <w:marTop w:val="0"/>
      <w:marBottom w:val="0"/>
      <w:divBdr>
        <w:top w:val="none" w:sz="0" w:space="0" w:color="auto"/>
        <w:left w:val="none" w:sz="0" w:space="0" w:color="auto"/>
        <w:bottom w:val="none" w:sz="0" w:space="0" w:color="auto"/>
        <w:right w:val="none" w:sz="0" w:space="0" w:color="auto"/>
      </w:divBdr>
      <w:divsChild>
        <w:div w:id="2050059255">
          <w:marLeft w:val="0"/>
          <w:marRight w:val="0"/>
          <w:marTop w:val="0"/>
          <w:marBottom w:val="0"/>
          <w:divBdr>
            <w:top w:val="none" w:sz="0" w:space="0" w:color="auto"/>
            <w:left w:val="none" w:sz="0" w:space="0" w:color="auto"/>
            <w:bottom w:val="none" w:sz="0" w:space="0" w:color="auto"/>
            <w:right w:val="none" w:sz="0" w:space="0" w:color="auto"/>
          </w:divBdr>
          <w:divsChild>
            <w:div w:id="651057191">
              <w:marLeft w:val="0"/>
              <w:marRight w:val="0"/>
              <w:marTop w:val="0"/>
              <w:marBottom w:val="0"/>
              <w:divBdr>
                <w:top w:val="none" w:sz="0" w:space="0" w:color="auto"/>
                <w:left w:val="none" w:sz="0" w:space="0" w:color="auto"/>
                <w:bottom w:val="none" w:sz="0" w:space="0" w:color="auto"/>
                <w:right w:val="none" w:sz="0" w:space="0" w:color="auto"/>
              </w:divBdr>
              <w:divsChild>
                <w:div w:id="672534493">
                  <w:marLeft w:val="0"/>
                  <w:marRight w:val="0"/>
                  <w:marTop w:val="0"/>
                  <w:marBottom w:val="0"/>
                  <w:divBdr>
                    <w:top w:val="none" w:sz="0" w:space="0" w:color="auto"/>
                    <w:left w:val="none" w:sz="0" w:space="0" w:color="auto"/>
                    <w:bottom w:val="none" w:sz="0" w:space="0" w:color="auto"/>
                    <w:right w:val="none" w:sz="0" w:space="0" w:color="auto"/>
                  </w:divBdr>
                  <w:divsChild>
                    <w:div w:id="1561289403">
                      <w:marLeft w:val="0"/>
                      <w:marRight w:val="0"/>
                      <w:marTop w:val="0"/>
                      <w:marBottom w:val="0"/>
                      <w:divBdr>
                        <w:top w:val="none" w:sz="0" w:space="0" w:color="auto"/>
                        <w:left w:val="none" w:sz="0" w:space="0" w:color="auto"/>
                        <w:bottom w:val="none" w:sz="0" w:space="0" w:color="auto"/>
                        <w:right w:val="none" w:sz="0" w:space="0" w:color="auto"/>
                      </w:divBdr>
                      <w:divsChild>
                        <w:div w:id="1100956339">
                          <w:marLeft w:val="0"/>
                          <w:marRight w:val="0"/>
                          <w:marTop w:val="0"/>
                          <w:marBottom w:val="0"/>
                          <w:divBdr>
                            <w:top w:val="none" w:sz="0" w:space="0" w:color="auto"/>
                            <w:left w:val="none" w:sz="0" w:space="0" w:color="auto"/>
                            <w:bottom w:val="none" w:sz="0" w:space="0" w:color="auto"/>
                            <w:right w:val="none" w:sz="0" w:space="0" w:color="auto"/>
                          </w:divBdr>
                          <w:divsChild>
                            <w:div w:id="727605290">
                              <w:marLeft w:val="0"/>
                              <w:marRight w:val="0"/>
                              <w:marTop w:val="0"/>
                              <w:marBottom w:val="0"/>
                              <w:divBdr>
                                <w:top w:val="none" w:sz="0" w:space="0" w:color="auto"/>
                                <w:left w:val="none" w:sz="0" w:space="0" w:color="auto"/>
                                <w:bottom w:val="none" w:sz="0" w:space="0" w:color="auto"/>
                                <w:right w:val="none" w:sz="0" w:space="0" w:color="auto"/>
                              </w:divBdr>
                              <w:divsChild>
                                <w:div w:id="237710093">
                                  <w:marLeft w:val="0"/>
                                  <w:marRight w:val="0"/>
                                  <w:marTop w:val="0"/>
                                  <w:marBottom w:val="0"/>
                                  <w:divBdr>
                                    <w:top w:val="none" w:sz="0" w:space="0" w:color="auto"/>
                                    <w:left w:val="none" w:sz="0" w:space="0" w:color="auto"/>
                                    <w:bottom w:val="none" w:sz="0" w:space="0" w:color="auto"/>
                                    <w:right w:val="none" w:sz="0" w:space="0" w:color="auto"/>
                                  </w:divBdr>
                                  <w:divsChild>
                                    <w:div w:id="1191803015">
                                      <w:marLeft w:val="0"/>
                                      <w:marRight w:val="0"/>
                                      <w:marTop w:val="0"/>
                                      <w:marBottom w:val="0"/>
                                      <w:divBdr>
                                        <w:top w:val="none" w:sz="0" w:space="0" w:color="auto"/>
                                        <w:left w:val="none" w:sz="0" w:space="0" w:color="auto"/>
                                        <w:bottom w:val="none" w:sz="0" w:space="0" w:color="auto"/>
                                        <w:right w:val="none" w:sz="0" w:space="0" w:color="auto"/>
                                      </w:divBdr>
                                      <w:divsChild>
                                        <w:div w:id="1373652765">
                                          <w:marLeft w:val="0"/>
                                          <w:marRight w:val="0"/>
                                          <w:marTop w:val="0"/>
                                          <w:marBottom w:val="0"/>
                                          <w:divBdr>
                                            <w:top w:val="none" w:sz="0" w:space="0" w:color="auto"/>
                                            <w:left w:val="none" w:sz="0" w:space="0" w:color="auto"/>
                                            <w:bottom w:val="none" w:sz="0" w:space="0" w:color="auto"/>
                                            <w:right w:val="none" w:sz="0" w:space="0" w:color="auto"/>
                                          </w:divBdr>
                                          <w:divsChild>
                                            <w:div w:id="959646446">
                                              <w:marLeft w:val="0"/>
                                              <w:marRight w:val="0"/>
                                              <w:marTop w:val="0"/>
                                              <w:marBottom w:val="0"/>
                                              <w:divBdr>
                                                <w:top w:val="none" w:sz="0" w:space="0" w:color="auto"/>
                                                <w:left w:val="none" w:sz="0" w:space="0" w:color="auto"/>
                                                <w:bottom w:val="none" w:sz="0" w:space="0" w:color="auto"/>
                                                <w:right w:val="none" w:sz="0" w:space="0" w:color="auto"/>
                                              </w:divBdr>
                                              <w:divsChild>
                                                <w:div w:id="2082095427">
                                                  <w:marLeft w:val="0"/>
                                                  <w:marRight w:val="0"/>
                                                  <w:marTop w:val="45"/>
                                                  <w:marBottom w:val="45"/>
                                                  <w:divBdr>
                                                    <w:top w:val="none" w:sz="0" w:space="0" w:color="auto"/>
                                                    <w:left w:val="none" w:sz="0" w:space="0" w:color="auto"/>
                                                    <w:bottom w:val="none" w:sz="0" w:space="0" w:color="auto"/>
                                                    <w:right w:val="none" w:sz="0" w:space="0" w:color="auto"/>
                                                  </w:divBdr>
                                                </w:div>
                                                <w:div w:id="1257590828">
                                                  <w:marLeft w:val="0"/>
                                                  <w:marRight w:val="0"/>
                                                  <w:marTop w:val="45"/>
                                                  <w:marBottom w:val="45"/>
                                                  <w:divBdr>
                                                    <w:top w:val="none" w:sz="0" w:space="0" w:color="auto"/>
                                                    <w:left w:val="none" w:sz="0" w:space="0" w:color="auto"/>
                                                    <w:bottom w:val="none" w:sz="0" w:space="0" w:color="auto"/>
                                                    <w:right w:val="none" w:sz="0" w:space="0" w:color="auto"/>
                                                  </w:divBdr>
                                                </w:div>
                                                <w:div w:id="1118260539">
                                                  <w:marLeft w:val="0"/>
                                                  <w:marRight w:val="0"/>
                                                  <w:marTop w:val="45"/>
                                                  <w:marBottom w:val="45"/>
                                                  <w:divBdr>
                                                    <w:top w:val="none" w:sz="0" w:space="0" w:color="auto"/>
                                                    <w:left w:val="none" w:sz="0" w:space="0" w:color="auto"/>
                                                    <w:bottom w:val="none" w:sz="0" w:space="0" w:color="auto"/>
                                                    <w:right w:val="none" w:sz="0" w:space="0" w:color="auto"/>
                                                  </w:divBdr>
                                                </w:div>
                                                <w:div w:id="1824352913">
                                                  <w:marLeft w:val="0"/>
                                                  <w:marRight w:val="0"/>
                                                  <w:marTop w:val="45"/>
                                                  <w:marBottom w:val="45"/>
                                                  <w:divBdr>
                                                    <w:top w:val="none" w:sz="0" w:space="0" w:color="auto"/>
                                                    <w:left w:val="none" w:sz="0" w:space="0" w:color="auto"/>
                                                    <w:bottom w:val="none" w:sz="0" w:space="0" w:color="auto"/>
                                                    <w:right w:val="none" w:sz="0" w:space="0" w:color="auto"/>
                                                  </w:divBdr>
                                                </w:div>
                                                <w:div w:id="1407724323">
                                                  <w:marLeft w:val="0"/>
                                                  <w:marRight w:val="0"/>
                                                  <w:marTop w:val="45"/>
                                                  <w:marBottom w:val="45"/>
                                                  <w:divBdr>
                                                    <w:top w:val="none" w:sz="0" w:space="0" w:color="auto"/>
                                                    <w:left w:val="none" w:sz="0" w:space="0" w:color="auto"/>
                                                    <w:bottom w:val="none" w:sz="0" w:space="0" w:color="auto"/>
                                                    <w:right w:val="none" w:sz="0" w:space="0" w:color="auto"/>
                                                  </w:divBdr>
                                                </w:div>
                                                <w:div w:id="2013481561">
                                                  <w:marLeft w:val="0"/>
                                                  <w:marRight w:val="0"/>
                                                  <w:marTop w:val="45"/>
                                                  <w:marBottom w:val="45"/>
                                                  <w:divBdr>
                                                    <w:top w:val="none" w:sz="0" w:space="0" w:color="auto"/>
                                                    <w:left w:val="none" w:sz="0" w:space="0" w:color="auto"/>
                                                    <w:bottom w:val="none" w:sz="0" w:space="0" w:color="auto"/>
                                                    <w:right w:val="none" w:sz="0" w:space="0" w:color="auto"/>
                                                  </w:divBdr>
                                                </w:div>
                                                <w:div w:id="1303000053">
                                                  <w:marLeft w:val="0"/>
                                                  <w:marRight w:val="0"/>
                                                  <w:marTop w:val="45"/>
                                                  <w:marBottom w:val="45"/>
                                                  <w:divBdr>
                                                    <w:top w:val="none" w:sz="0" w:space="0" w:color="auto"/>
                                                    <w:left w:val="none" w:sz="0" w:space="0" w:color="auto"/>
                                                    <w:bottom w:val="none" w:sz="0" w:space="0" w:color="auto"/>
                                                    <w:right w:val="none" w:sz="0" w:space="0" w:color="auto"/>
                                                  </w:divBdr>
                                                </w:div>
                                                <w:div w:id="1657298147">
                                                  <w:marLeft w:val="0"/>
                                                  <w:marRight w:val="0"/>
                                                  <w:marTop w:val="45"/>
                                                  <w:marBottom w:val="4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0643181">
                      <w:marLeft w:val="0"/>
                      <w:marRight w:val="0"/>
                      <w:marTop w:val="0"/>
                      <w:marBottom w:val="150"/>
                      <w:divBdr>
                        <w:top w:val="none" w:sz="0" w:space="0" w:color="auto"/>
                        <w:left w:val="none" w:sz="0" w:space="0" w:color="auto"/>
                        <w:bottom w:val="none" w:sz="0" w:space="0" w:color="auto"/>
                        <w:right w:val="none" w:sz="0" w:space="0" w:color="auto"/>
                      </w:divBdr>
                      <w:divsChild>
                        <w:div w:id="1742603464">
                          <w:marLeft w:val="0"/>
                          <w:marRight w:val="0"/>
                          <w:marTop w:val="0"/>
                          <w:marBottom w:val="0"/>
                          <w:divBdr>
                            <w:top w:val="none" w:sz="0" w:space="0" w:color="auto"/>
                            <w:left w:val="none" w:sz="0" w:space="0" w:color="auto"/>
                            <w:bottom w:val="none" w:sz="0" w:space="0" w:color="auto"/>
                            <w:right w:val="none" w:sz="0" w:space="0" w:color="auto"/>
                          </w:divBdr>
                          <w:divsChild>
                            <w:div w:id="669018058">
                              <w:marLeft w:val="0"/>
                              <w:marRight w:val="0"/>
                              <w:marTop w:val="0"/>
                              <w:marBottom w:val="0"/>
                              <w:divBdr>
                                <w:top w:val="none" w:sz="0" w:space="0" w:color="auto"/>
                                <w:left w:val="none" w:sz="0" w:space="0" w:color="auto"/>
                                <w:bottom w:val="none" w:sz="0" w:space="0" w:color="auto"/>
                                <w:right w:val="none" w:sz="0" w:space="0" w:color="auto"/>
                              </w:divBdr>
                              <w:divsChild>
                                <w:div w:id="1674530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032022">
                          <w:marLeft w:val="0"/>
                          <w:marRight w:val="0"/>
                          <w:marTop w:val="0"/>
                          <w:marBottom w:val="0"/>
                          <w:divBdr>
                            <w:top w:val="none" w:sz="0" w:space="0" w:color="auto"/>
                            <w:left w:val="none" w:sz="0" w:space="0" w:color="auto"/>
                            <w:bottom w:val="none" w:sz="0" w:space="0" w:color="auto"/>
                            <w:right w:val="none" w:sz="0" w:space="0" w:color="auto"/>
                          </w:divBdr>
                          <w:divsChild>
                            <w:div w:id="1066878721">
                              <w:marLeft w:val="0"/>
                              <w:marRight w:val="0"/>
                              <w:marTop w:val="0"/>
                              <w:marBottom w:val="0"/>
                              <w:divBdr>
                                <w:top w:val="none" w:sz="0" w:space="0" w:color="auto"/>
                                <w:left w:val="none" w:sz="0" w:space="0" w:color="auto"/>
                                <w:bottom w:val="none" w:sz="0" w:space="0" w:color="auto"/>
                                <w:right w:val="none" w:sz="0" w:space="0" w:color="auto"/>
                              </w:divBdr>
                              <w:divsChild>
                                <w:div w:id="1763798272">
                                  <w:marLeft w:val="0"/>
                                  <w:marRight w:val="0"/>
                                  <w:marTop w:val="0"/>
                                  <w:marBottom w:val="0"/>
                                  <w:divBdr>
                                    <w:top w:val="none" w:sz="0" w:space="0" w:color="auto"/>
                                    <w:left w:val="none" w:sz="0" w:space="0" w:color="auto"/>
                                    <w:bottom w:val="none" w:sz="0" w:space="0" w:color="auto"/>
                                    <w:right w:val="none" w:sz="0" w:space="0" w:color="auto"/>
                                  </w:divBdr>
                                  <w:divsChild>
                                    <w:div w:id="783816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3909945">
          <w:marLeft w:val="0"/>
          <w:marRight w:val="0"/>
          <w:marTop w:val="150"/>
          <w:marBottom w:val="150"/>
          <w:divBdr>
            <w:top w:val="single" w:sz="12" w:space="5" w:color="F0F0F0"/>
            <w:left w:val="none" w:sz="0" w:space="0" w:color="auto"/>
            <w:bottom w:val="none" w:sz="0" w:space="0" w:color="auto"/>
            <w:right w:val="none" w:sz="0" w:space="0" w:color="auto"/>
          </w:divBdr>
          <w:divsChild>
            <w:div w:id="708995976">
              <w:marLeft w:val="0"/>
              <w:marRight w:val="0"/>
              <w:marTop w:val="0"/>
              <w:marBottom w:val="0"/>
              <w:divBdr>
                <w:top w:val="none" w:sz="0" w:space="0" w:color="auto"/>
                <w:left w:val="none" w:sz="0" w:space="0" w:color="auto"/>
                <w:bottom w:val="none" w:sz="0" w:space="0" w:color="auto"/>
                <w:right w:val="none" w:sz="0" w:space="0" w:color="auto"/>
              </w:divBdr>
              <w:divsChild>
                <w:div w:id="196430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7425801">
      <w:bodyDiv w:val="1"/>
      <w:marLeft w:val="0"/>
      <w:marRight w:val="0"/>
      <w:marTop w:val="0"/>
      <w:marBottom w:val="0"/>
      <w:divBdr>
        <w:top w:val="none" w:sz="0" w:space="0" w:color="auto"/>
        <w:left w:val="none" w:sz="0" w:space="0" w:color="auto"/>
        <w:bottom w:val="none" w:sz="0" w:space="0" w:color="auto"/>
        <w:right w:val="none" w:sz="0" w:space="0" w:color="auto"/>
      </w:divBdr>
    </w:div>
    <w:div w:id="1836409086">
      <w:bodyDiv w:val="1"/>
      <w:marLeft w:val="0"/>
      <w:marRight w:val="0"/>
      <w:marTop w:val="0"/>
      <w:marBottom w:val="0"/>
      <w:divBdr>
        <w:top w:val="none" w:sz="0" w:space="0" w:color="auto"/>
        <w:left w:val="none" w:sz="0" w:space="0" w:color="auto"/>
        <w:bottom w:val="none" w:sz="0" w:space="0" w:color="auto"/>
        <w:right w:val="none" w:sz="0" w:space="0" w:color="auto"/>
      </w:divBdr>
      <w:divsChild>
        <w:div w:id="1825974741">
          <w:marLeft w:val="0"/>
          <w:marRight w:val="0"/>
          <w:marTop w:val="0"/>
          <w:marBottom w:val="0"/>
          <w:divBdr>
            <w:top w:val="none" w:sz="0" w:space="0" w:color="auto"/>
            <w:left w:val="none" w:sz="0" w:space="0" w:color="auto"/>
            <w:bottom w:val="none" w:sz="0" w:space="0" w:color="auto"/>
            <w:right w:val="none" w:sz="0" w:space="0" w:color="auto"/>
          </w:divBdr>
        </w:div>
      </w:divsChild>
    </w:div>
    <w:div w:id="1854103884">
      <w:bodyDiv w:val="1"/>
      <w:marLeft w:val="0"/>
      <w:marRight w:val="0"/>
      <w:marTop w:val="0"/>
      <w:marBottom w:val="0"/>
      <w:divBdr>
        <w:top w:val="none" w:sz="0" w:space="0" w:color="auto"/>
        <w:left w:val="none" w:sz="0" w:space="0" w:color="auto"/>
        <w:bottom w:val="none" w:sz="0" w:space="0" w:color="auto"/>
        <w:right w:val="none" w:sz="0" w:space="0" w:color="auto"/>
      </w:divBdr>
    </w:div>
    <w:div w:id="1855151723">
      <w:bodyDiv w:val="1"/>
      <w:marLeft w:val="0"/>
      <w:marRight w:val="0"/>
      <w:marTop w:val="0"/>
      <w:marBottom w:val="0"/>
      <w:divBdr>
        <w:top w:val="none" w:sz="0" w:space="0" w:color="auto"/>
        <w:left w:val="none" w:sz="0" w:space="0" w:color="auto"/>
        <w:bottom w:val="none" w:sz="0" w:space="0" w:color="auto"/>
        <w:right w:val="none" w:sz="0" w:space="0" w:color="auto"/>
      </w:divBdr>
    </w:div>
    <w:div w:id="1989704354">
      <w:bodyDiv w:val="1"/>
      <w:marLeft w:val="0"/>
      <w:marRight w:val="0"/>
      <w:marTop w:val="0"/>
      <w:marBottom w:val="0"/>
      <w:divBdr>
        <w:top w:val="none" w:sz="0" w:space="0" w:color="auto"/>
        <w:left w:val="none" w:sz="0" w:space="0" w:color="auto"/>
        <w:bottom w:val="none" w:sz="0" w:space="0" w:color="auto"/>
        <w:right w:val="none" w:sz="0" w:space="0" w:color="auto"/>
      </w:divBdr>
    </w:div>
    <w:div w:id="2023894447">
      <w:bodyDiv w:val="1"/>
      <w:marLeft w:val="0"/>
      <w:marRight w:val="0"/>
      <w:marTop w:val="0"/>
      <w:marBottom w:val="0"/>
      <w:divBdr>
        <w:top w:val="none" w:sz="0" w:space="0" w:color="auto"/>
        <w:left w:val="none" w:sz="0" w:space="0" w:color="auto"/>
        <w:bottom w:val="none" w:sz="0" w:space="0" w:color="auto"/>
        <w:right w:val="none" w:sz="0" w:space="0" w:color="auto"/>
      </w:divBdr>
      <w:divsChild>
        <w:div w:id="523330539">
          <w:marLeft w:val="0"/>
          <w:marRight w:val="0"/>
          <w:marTop w:val="0"/>
          <w:marBottom w:val="0"/>
          <w:divBdr>
            <w:top w:val="none" w:sz="0" w:space="0" w:color="auto"/>
            <w:left w:val="none" w:sz="0" w:space="0" w:color="auto"/>
            <w:bottom w:val="none" w:sz="0" w:space="0" w:color="auto"/>
            <w:right w:val="none" w:sz="0" w:space="0" w:color="auto"/>
          </w:divBdr>
          <w:divsChild>
            <w:div w:id="1398358652">
              <w:marLeft w:val="0"/>
              <w:marRight w:val="0"/>
              <w:marTop w:val="0"/>
              <w:marBottom w:val="0"/>
              <w:divBdr>
                <w:top w:val="none" w:sz="0" w:space="0" w:color="auto"/>
                <w:left w:val="none" w:sz="0" w:space="0" w:color="auto"/>
                <w:bottom w:val="none" w:sz="0" w:space="0" w:color="auto"/>
                <w:right w:val="none" w:sz="0" w:space="0" w:color="auto"/>
              </w:divBdr>
            </w:div>
          </w:divsChild>
        </w:div>
        <w:div w:id="177500895">
          <w:marLeft w:val="0"/>
          <w:marRight w:val="0"/>
          <w:marTop w:val="0"/>
          <w:marBottom w:val="0"/>
          <w:divBdr>
            <w:top w:val="none" w:sz="0" w:space="0" w:color="auto"/>
            <w:left w:val="none" w:sz="0" w:space="0" w:color="auto"/>
            <w:bottom w:val="none" w:sz="0" w:space="0" w:color="auto"/>
            <w:right w:val="none" w:sz="0" w:space="0" w:color="auto"/>
          </w:divBdr>
          <w:divsChild>
            <w:div w:id="1565876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610099">
      <w:bodyDiv w:val="1"/>
      <w:marLeft w:val="0"/>
      <w:marRight w:val="0"/>
      <w:marTop w:val="0"/>
      <w:marBottom w:val="0"/>
      <w:divBdr>
        <w:top w:val="none" w:sz="0" w:space="0" w:color="auto"/>
        <w:left w:val="none" w:sz="0" w:space="0" w:color="auto"/>
        <w:bottom w:val="none" w:sz="0" w:space="0" w:color="auto"/>
        <w:right w:val="none" w:sz="0" w:space="0" w:color="auto"/>
      </w:divBdr>
      <w:divsChild>
        <w:div w:id="568732301">
          <w:marLeft w:val="0"/>
          <w:marRight w:val="0"/>
          <w:marTop w:val="0"/>
          <w:marBottom w:val="0"/>
          <w:divBdr>
            <w:top w:val="none" w:sz="0" w:space="0" w:color="auto"/>
            <w:left w:val="none" w:sz="0" w:space="0" w:color="auto"/>
            <w:bottom w:val="none" w:sz="0" w:space="0" w:color="auto"/>
            <w:right w:val="none" w:sz="0" w:space="0" w:color="auto"/>
          </w:divBdr>
          <w:divsChild>
            <w:div w:id="1043868472">
              <w:marLeft w:val="0"/>
              <w:marRight w:val="0"/>
              <w:marTop w:val="0"/>
              <w:marBottom w:val="150"/>
              <w:divBdr>
                <w:top w:val="none" w:sz="0" w:space="0" w:color="auto"/>
                <w:left w:val="none" w:sz="0" w:space="0" w:color="auto"/>
                <w:bottom w:val="none" w:sz="0" w:space="0" w:color="auto"/>
                <w:right w:val="none" w:sz="0" w:space="0" w:color="auto"/>
              </w:divBdr>
              <w:divsChild>
                <w:div w:id="982272063">
                  <w:marLeft w:val="0"/>
                  <w:marRight w:val="0"/>
                  <w:marTop w:val="0"/>
                  <w:marBottom w:val="150"/>
                  <w:divBdr>
                    <w:top w:val="none" w:sz="0" w:space="0" w:color="auto"/>
                    <w:left w:val="none" w:sz="0" w:space="0" w:color="auto"/>
                    <w:bottom w:val="none" w:sz="0" w:space="0" w:color="auto"/>
                    <w:right w:val="none" w:sz="0" w:space="0" w:color="auto"/>
                  </w:divBdr>
                  <w:divsChild>
                    <w:div w:id="71512045">
                      <w:marLeft w:val="0"/>
                      <w:marRight w:val="0"/>
                      <w:marTop w:val="0"/>
                      <w:marBottom w:val="0"/>
                      <w:divBdr>
                        <w:top w:val="none" w:sz="0" w:space="0" w:color="auto"/>
                        <w:left w:val="none" w:sz="0" w:space="0" w:color="auto"/>
                        <w:bottom w:val="none" w:sz="0" w:space="0" w:color="auto"/>
                        <w:right w:val="none" w:sz="0" w:space="0" w:color="auto"/>
                      </w:divBdr>
                      <w:divsChild>
                        <w:div w:id="552158700">
                          <w:marLeft w:val="0"/>
                          <w:marRight w:val="0"/>
                          <w:marTop w:val="0"/>
                          <w:marBottom w:val="0"/>
                          <w:divBdr>
                            <w:top w:val="none" w:sz="0" w:space="0" w:color="auto"/>
                            <w:left w:val="none" w:sz="0" w:space="0" w:color="auto"/>
                            <w:bottom w:val="none" w:sz="0" w:space="0" w:color="auto"/>
                            <w:right w:val="none" w:sz="0" w:space="0" w:color="auto"/>
                          </w:divBdr>
                          <w:divsChild>
                            <w:div w:id="20715813">
                              <w:marLeft w:val="0"/>
                              <w:marRight w:val="0"/>
                              <w:marTop w:val="0"/>
                              <w:marBottom w:val="0"/>
                              <w:divBdr>
                                <w:top w:val="none" w:sz="0" w:space="0" w:color="auto"/>
                                <w:left w:val="none" w:sz="0" w:space="0" w:color="auto"/>
                                <w:bottom w:val="none" w:sz="0" w:space="0" w:color="auto"/>
                                <w:right w:val="none" w:sz="0" w:space="0" w:color="auto"/>
                              </w:divBdr>
                              <w:divsChild>
                                <w:div w:id="344791909">
                                  <w:marLeft w:val="0"/>
                                  <w:marRight w:val="0"/>
                                  <w:marTop w:val="0"/>
                                  <w:marBottom w:val="0"/>
                                  <w:divBdr>
                                    <w:top w:val="none" w:sz="0" w:space="0" w:color="auto"/>
                                    <w:left w:val="none" w:sz="0" w:space="0" w:color="auto"/>
                                    <w:bottom w:val="none" w:sz="0" w:space="0" w:color="auto"/>
                                    <w:right w:val="none" w:sz="0" w:space="0" w:color="auto"/>
                                  </w:divBdr>
                                  <w:divsChild>
                                    <w:div w:id="335697152">
                                      <w:marLeft w:val="0"/>
                                      <w:marRight w:val="0"/>
                                      <w:marTop w:val="0"/>
                                      <w:marBottom w:val="0"/>
                                      <w:divBdr>
                                        <w:top w:val="none" w:sz="0" w:space="0" w:color="auto"/>
                                        <w:left w:val="none" w:sz="0" w:space="0" w:color="auto"/>
                                        <w:bottom w:val="none" w:sz="0" w:space="0" w:color="auto"/>
                                        <w:right w:val="none" w:sz="0" w:space="0" w:color="auto"/>
                                      </w:divBdr>
                                      <w:divsChild>
                                        <w:div w:id="1031881666">
                                          <w:marLeft w:val="0"/>
                                          <w:marRight w:val="0"/>
                                          <w:marTop w:val="0"/>
                                          <w:marBottom w:val="0"/>
                                          <w:divBdr>
                                            <w:top w:val="none" w:sz="0" w:space="0" w:color="auto"/>
                                            <w:left w:val="none" w:sz="0" w:space="0" w:color="auto"/>
                                            <w:bottom w:val="none" w:sz="0" w:space="0" w:color="auto"/>
                                            <w:right w:val="none" w:sz="0" w:space="0" w:color="auto"/>
                                          </w:divBdr>
                                          <w:divsChild>
                                            <w:div w:id="1595358257">
                                              <w:marLeft w:val="0"/>
                                              <w:marRight w:val="0"/>
                                              <w:marTop w:val="0"/>
                                              <w:marBottom w:val="0"/>
                                              <w:divBdr>
                                                <w:top w:val="none" w:sz="0" w:space="0" w:color="auto"/>
                                                <w:left w:val="none" w:sz="0" w:space="0" w:color="auto"/>
                                                <w:bottom w:val="none" w:sz="0" w:space="0" w:color="auto"/>
                                                <w:right w:val="none" w:sz="0" w:space="0" w:color="auto"/>
                                              </w:divBdr>
                                              <w:divsChild>
                                                <w:div w:id="1510098711">
                                                  <w:marLeft w:val="0"/>
                                                  <w:marRight w:val="0"/>
                                                  <w:marTop w:val="0"/>
                                                  <w:marBottom w:val="0"/>
                                                  <w:divBdr>
                                                    <w:top w:val="none" w:sz="0" w:space="0" w:color="auto"/>
                                                    <w:left w:val="none" w:sz="0" w:space="0" w:color="auto"/>
                                                    <w:bottom w:val="none" w:sz="0" w:space="0" w:color="auto"/>
                                                    <w:right w:val="none" w:sz="0" w:space="0" w:color="auto"/>
                                                  </w:divBdr>
                                                  <w:divsChild>
                                                    <w:div w:id="1421634125">
                                                      <w:marLeft w:val="0"/>
                                                      <w:marRight w:val="0"/>
                                                      <w:marTop w:val="0"/>
                                                      <w:marBottom w:val="0"/>
                                                      <w:divBdr>
                                                        <w:top w:val="none" w:sz="0" w:space="0" w:color="auto"/>
                                                        <w:left w:val="none" w:sz="0" w:space="0" w:color="auto"/>
                                                        <w:bottom w:val="none" w:sz="0" w:space="0" w:color="auto"/>
                                                        <w:right w:val="none" w:sz="0" w:space="0" w:color="auto"/>
                                                      </w:divBdr>
                                                    </w:div>
                                                    <w:div w:id="1044938629">
                                                      <w:marLeft w:val="0"/>
                                                      <w:marRight w:val="0"/>
                                                      <w:marTop w:val="0"/>
                                                      <w:marBottom w:val="0"/>
                                                      <w:divBdr>
                                                        <w:top w:val="none" w:sz="0" w:space="0" w:color="auto"/>
                                                        <w:left w:val="none" w:sz="0" w:space="0" w:color="auto"/>
                                                        <w:bottom w:val="none" w:sz="0" w:space="0" w:color="auto"/>
                                                        <w:right w:val="none" w:sz="0" w:space="0" w:color="auto"/>
                                                      </w:divBdr>
                                                    </w:div>
                                                    <w:div w:id="1064719942">
                                                      <w:marLeft w:val="0"/>
                                                      <w:marRight w:val="0"/>
                                                      <w:marTop w:val="0"/>
                                                      <w:marBottom w:val="0"/>
                                                      <w:divBdr>
                                                        <w:top w:val="none" w:sz="0" w:space="0" w:color="auto"/>
                                                        <w:left w:val="none" w:sz="0" w:space="0" w:color="auto"/>
                                                        <w:bottom w:val="none" w:sz="0" w:space="0" w:color="auto"/>
                                                        <w:right w:val="none" w:sz="0" w:space="0" w:color="auto"/>
                                                      </w:divBdr>
                                                    </w:div>
                                                    <w:div w:id="1587763646">
                                                      <w:marLeft w:val="0"/>
                                                      <w:marRight w:val="0"/>
                                                      <w:marTop w:val="0"/>
                                                      <w:marBottom w:val="0"/>
                                                      <w:divBdr>
                                                        <w:top w:val="none" w:sz="0" w:space="0" w:color="auto"/>
                                                        <w:left w:val="none" w:sz="0" w:space="0" w:color="auto"/>
                                                        <w:bottom w:val="none" w:sz="0" w:space="0" w:color="auto"/>
                                                        <w:right w:val="none" w:sz="0" w:space="0" w:color="auto"/>
                                                      </w:divBdr>
                                                    </w:div>
                                                    <w:div w:id="2022508448">
                                                      <w:marLeft w:val="0"/>
                                                      <w:marRight w:val="0"/>
                                                      <w:marTop w:val="0"/>
                                                      <w:marBottom w:val="0"/>
                                                      <w:divBdr>
                                                        <w:top w:val="none" w:sz="0" w:space="0" w:color="auto"/>
                                                        <w:left w:val="none" w:sz="0" w:space="0" w:color="auto"/>
                                                        <w:bottom w:val="none" w:sz="0" w:space="0" w:color="auto"/>
                                                        <w:right w:val="none" w:sz="0" w:space="0" w:color="auto"/>
                                                      </w:divBdr>
                                                    </w:div>
                                                    <w:div w:id="79104876">
                                                      <w:marLeft w:val="0"/>
                                                      <w:marRight w:val="0"/>
                                                      <w:marTop w:val="0"/>
                                                      <w:marBottom w:val="0"/>
                                                      <w:divBdr>
                                                        <w:top w:val="none" w:sz="0" w:space="0" w:color="auto"/>
                                                        <w:left w:val="none" w:sz="0" w:space="0" w:color="auto"/>
                                                        <w:bottom w:val="none" w:sz="0" w:space="0" w:color="auto"/>
                                                        <w:right w:val="none" w:sz="0" w:space="0" w:color="auto"/>
                                                      </w:divBdr>
                                                    </w:div>
                                                    <w:div w:id="1001078121">
                                                      <w:marLeft w:val="0"/>
                                                      <w:marRight w:val="0"/>
                                                      <w:marTop w:val="0"/>
                                                      <w:marBottom w:val="0"/>
                                                      <w:divBdr>
                                                        <w:top w:val="none" w:sz="0" w:space="0" w:color="auto"/>
                                                        <w:left w:val="none" w:sz="0" w:space="0" w:color="auto"/>
                                                        <w:bottom w:val="none" w:sz="0" w:space="0" w:color="auto"/>
                                                        <w:right w:val="none" w:sz="0" w:space="0" w:color="auto"/>
                                                      </w:divBdr>
                                                    </w:div>
                                                    <w:div w:id="207230671">
                                                      <w:marLeft w:val="0"/>
                                                      <w:marRight w:val="0"/>
                                                      <w:marTop w:val="0"/>
                                                      <w:marBottom w:val="0"/>
                                                      <w:divBdr>
                                                        <w:top w:val="none" w:sz="0" w:space="0" w:color="auto"/>
                                                        <w:left w:val="none" w:sz="0" w:space="0" w:color="auto"/>
                                                        <w:bottom w:val="none" w:sz="0" w:space="0" w:color="auto"/>
                                                        <w:right w:val="none" w:sz="0" w:space="0" w:color="auto"/>
                                                      </w:divBdr>
                                                    </w:div>
                                                    <w:div w:id="17124294">
                                                      <w:marLeft w:val="0"/>
                                                      <w:marRight w:val="0"/>
                                                      <w:marTop w:val="0"/>
                                                      <w:marBottom w:val="0"/>
                                                      <w:divBdr>
                                                        <w:top w:val="none" w:sz="0" w:space="0" w:color="auto"/>
                                                        <w:left w:val="none" w:sz="0" w:space="0" w:color="auto"/>
                                                        <w:bottom w:val="none" w:sz="0" w:space="0" w:color="auto"/>
                                                        <w:right w:val="none" w:sz="0" w:space="0" w:color="auto"/>
                                                      </w:divBdr>
                                                    </w:div>
                                                    <w:div w:id="480121608">
                                                      <w:marLeft w:val="0"/>
                                                      <w:marRight w:val="0"/>
                                                      <w:marTop w:val="0"/>
                                                      <w:marBottom w:val="0"/>
                                                      <w:divBdr>
                                                        <w:top w:val="none" w:sz="0" w:space="0" w:color="auto"/>
                                                        <w:left w:val="none" w:sz="0" w:space="0" w:color="auto"/>
                                                        <w:bottom w:val="none" w:sz="0" w:space="0" w:color="auto"/>
                                                        <w:right w:val="none" w:sz="0" w:space="0" w:color="auto"/>
                                                      </w:divBdr>
                                                    </w:div>
                                                    <w:div w:id="977805239">
                                                      <w:marLeft w:val="0"/>
                                                      <w:marRight w:val="0"/>
                                                      <w:marTop w:val="0"/>
                                                      <w:marBottom w:val="0"/>
                                                      <w:divBdr>
                                                        <w:top w:val="none" w:sz="0" w:space="0" w:color="auto"/>
                                                        <w:left w:val="none" w:sz="0" w:space="0" w:color="auto"/>
                                                        <w:bottom w:val="none" w:sz="0" w:space="0" w:color="auto"/>
                                                        <w:right w:val="none" w:sz="0" w:space="0" w:color="auto"/>
                                                      </w:divBdr>
                                                    </w:div>
                                                    <w:div w:id="853812187">
                                                      <w:marLeft w:val="0"/>
                                                      <w:marRight w:val="0"/>
                                                      <w:marTop w:val="0"/>
                                                      <w:marBottom w:val="0"/>
                                                      <w:divBdr>
                                                        <w:top w:val="none" w:sz="0" w:space="0" w:color="auto"/>
                                                        <w:left w:val="none" w:sz="0" w:space="0" w:color="auto"/>
                                                        <w:bottom w:val="none" w:sz="0" w:space="0" w:color="auto"/>
                                                        <w:right w:val="none" w:sz="0" w:space="0" w:color="auto"/>
                                                      </w:divBdr>
                                                    </w:div>
                                                    <w:div w:id="515731464">
                                                      <w:marLeft w:val="0"/>
                                                      <w:marRight w:val="0"/>
                                                      <w:marTop w:val="0"/>
                                                      <w:marBottom w:val="0"/>
                                                      <w:divBdr>
                                                        <w:top w:val="none" w:sz="0" w:space="0" w:color="auto"/>
                                                        <w:left w:val="none" w:sz="0" w:space="0" w:color="auto"/>
                                                        <w:bottom w:val="none" w:sz="0" w:space="0" w:color="auto"/>
                                                        <w:right w:val="none" w:sz="0" w:space="0" w:color="auto"/>
                                                      </w:divBdr>
                                                    </w:div>
                                                    <w:div w:id="145824059">
                                                      <w:marLeft w:val="0"/>
                                                      <w:marRight w:val="0"/>
                                                      <w:marTop w:val="0"/>
                                                      <w:marBottom w:val="0"/>
                                                      <w:divBdr>
                                                        <w:top w:val="none" w:sz="0" w:space="0" w:color="auto"/>
                                                        <w:left w:val="none" w:sz="0" w:space="0" w:color="auto"/>
                                                        <w:bottom w:val="none" w:sz="0" w:space="0" w:color="auto"/>
                                                        <w:right w:val="none" w:sz="0" w:space="0" w:color="auto"/>
                                                      </w:divBdr>
                                                    </w:div>
                                                    <w:div w:id="1782873587">
                                                      <w:marLeft w:val="0"/>
                                                      <w:marRight w:val="0"/>
                                                      <w:marTop w:val="0"/>
                                                      <w:marBottom w:val="0"/>
                                                      <w:divBdr>
                                                        <w:top w:val="none" w:sz="0" w:space="0" w:color="auto"/>
                                                        <w:left w:val="none" w:sz="0" w:space="0" w:color="auto"/>
                                                        <w:bottom w:val="none" w:sz="0" w:space="0" w:color="auto"/>
                                                        <w:right w:val="none" w:sz="0" w:space="0" w:color="auto"/>
                                                      </w:divBdr>
                                                    </w:div>
                                                    <w:div w:id="1860240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97048309">
              <w:marLeft w:val="0"/>
              <w:marRight w:val="0"/>
              <w:marTop w:val="0"/>
              <w:marBottom w:val="150"/>
              <w:divBdr>
                <w:top w:val="none" w:sz="0" w:space="0" w:color="auto"/>
                <w:left w:val="none" w:sz="0" w:space="0" w:color="auto"/>
                <w:bottom w:val="none" w:sz="0" w:space="0" w:color="auto"/>
                <w:right w:val="none" w:sz="0" w:space="0" w:color="auto"/>
              </w:divBdr>
              <w:divsChild>
                <w:div w:id="372266010">
                  <w:marLeft w:val="0"/>
                  <w:marRight w:val="0"/>
                  <w:marTop w:val="0"/>
                  <w:marBottom w:val="0"/>
                  <w:divBdr>
                    <w:top w:val="none" w:sz="0" w:space="0" w:color="auto"/>
                    <w:left w:val="none" w:sz="0" w:space="0" w:color="auto"/>
                    <w:bottom w:val="none" w:sz="0" w:space="0" w:color="auto"/>
                    <w:right w:val="none" w:sz="0" w:space="0" w:color="auto"/>
                  </w:divBdr>
                  <w:divsChild>
                    <w:div w:id="422529306">
                      <w:marLeft w:val="0"/>
                      <w:marRight w:val="0"/>
                      <w:marTop w:val="0"/>
                      <w:marBottom w:val="0"/>
                      <w:divBdr>
                        <w:top w:val="none" w:sz="0" w:space="0" w:color="auto"/>
                        <w:left w:val="none" w:sz="0" w:space="0" w:color="auto"/>
                        <w:bottom w:val="none" w:sz="0" w:space="0" w:color="auto"/>
                        <w:right w:val="none" w:sz="0" w:space="0" w:color="auto"/>
                      </w:divBdr>
                      <w:divsChild>
                        <w:div w:id="1632831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8020132">
                  <w:marLeft w:val="0"/>
                  <w:marRight w:val="0"/>
                  <w:marTop w:val="0"/>
                  <w:marBottom w:val="0"/>
                  <w:divBdr>
                    <w:top w:val="none" w:sz="0" w:space="0" w:color="auto"/>
                    <w:left w:val="none" w:sz="0" w:space="0" w:color="auto"/>
                    <w:bottom w:val="none" w:sz="0" w:space="0" w:color="auto"/>
                    <w:right w:val="none" w:sz="0" w:space="0" w:color="auto"/>
                  </w:divBdr>
                  <w:divsChild>
                    <w:div w:id="1586652295">
                      <w:marLeft w:val="0"/>
                      <w:marRight w:val="0"/>
                      <w:marTop w:val="0"/>
                      <w:marBottom w:val="0"/>
                      <w:divBdr>
                        <w:top w:val="none" w:sz="0" w:space="0" w:color="auto"/>
                        <w:left w:val="none" w:sz="0" w:space="0" w:color="auto"/>
                        <w:bottom w:val="none" w:sz="0" w:space="0" w:color="auto"/>
                        <w:right w:val="none" w:sz="0" w:space="0" w:color="auto"/>
                      </w:divBdr>
                      <w:divsChild>
                        <w:div w:id="1097553091">
                          <w:marLeft w:val="0"/>
                          <w:marRight w:val="0"/>
                          <w:marTop w:val="0"/>
                          <w:marBottom w:val="0"/>
                          <w:divBdr>
                            <w:top w:val="none" w:sz="0" w:space="0" w:color="auto"/>
                            <w:left w:val="none" w:sz="0" w:space="0" w:color="auto"/>
                            <w:bottom w:val="none" w:sz="0" w:space="0" w:color="auto"/>
                            <w:right w:val="none" w:sz="0" w:space="0" w:color="auto"/>
                          </w:divBdr>
                          <w:divsChild>
                            <w:div w:id="959579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7968997">
          <w:marLeft w:val="0"/>
          <w:marRight w:val="0"/>
          <w:marTop w:val="150"/>
          <w:marBottom w:val="150"/>
          <w:divBdr>
            <w:top w:val="single" w:sz="12" w:space="5" w:color="F0F0F0"/>
            <w:left w:val="none" w:sz="0" w:space="0" w:color="auto"/>
            <w:bottom w:val="none" w:sz="0" w:space="0" w:color="auto"/>
            <w:right w:val="none" w:sz="0" w:space="0" w:color="auto"/>
          </w:divBdr>
          <w:divsChild>
            <w:div w:id="671222189">
              <w:marLeft w:val="0"/>
              <w:marRight w:val="0"/>
              <w:marTop w:val="0"/>
              <w:marBottom w:val="0"/>
              <w:divBdr>
                <w:top w:val="none" w:sz="0" w:space="0" w:color="auto"/>
                <w:left w:val="none" w:sz="0" w:space="0" w:color="auto"/>
                <w:bottom w:val="none" w:sz="0" w:space="0" w:color="auto"/>
                <w:right w:val="none" w:sz="0" w:space="0" w:color="auto"/>
              </w:divBdr>
              <w:divsChild>
                <w:div w:id="42296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1829716">
      <w:bodyDiv w:val="1"/>
      <w:marLeft w:val="0"/>
      <w:marRight w:val="0"/>
      <w:marTop w:val="0"/>
      <w:marBottom w:val="0"/>
      <w:divBdr>
        <w:top w:val="none" w:sz="0" w:space="0" w:color="auto"/>
        <w:left w:val="none" w:sz="0" w:space="0" w:color="auto"/>
        <w:bottom w:val="none" w:sz="0" w:space="0" w:color="auto"/>
        <w:right w:val="none" w:sz="0" w:space="0" w:color="auto"/>
      </w:divBdr>
    </w:div>
    <w:div w:id="2090224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Test\Local%20Settings\Application%20Data\SMBusiness\f2490fa9-ec96-426e-a0b9-88440ba8943f\&#1057;&#1090;&#1072;&#1085;&#1076;&#1072;&#1088;&#1090;&#1085;&#1086;&#1077;%20&#1087;&#1080;&#1089;&#1100;&#1084;&#1086;%20&#1091;&#1087;&#1088;&#1072;&#1074;&#1083;&#1077;&#1085;&#1080;&#1103;%20&#1076;&#1077;&#1083;&#1072;&#1084;&#108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C95A7C-0F63-4916-BEF1-8846F9AF3A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Стандартное письмо управления делами</Template>
  <TotalTime>0</TotalTime>
  <Pages>8</Pages>
  <Words>3784</Words>
  <Characters>21575</Characters>
  <Application>Microsoft Office Word</Application>
  <DocSecurity>0</DocSecurity>
  <Lines>179</Lines>
  <Paragraphs>50</Paragraphs>
  <ScaleCrop>false</ScaleCrop>
  <HeadingPairs>
    <vt:vector size="2" baseType="variant">
      <vt:variant>
        <vt:lpstr>Название</vt:lpstr>
      </vt:variant>
      <vt:variant>
        <vt:i4>1</vt:i4>
      </vt:variant>
    </vt:vector>
  </HeadingPairs>
  <TitlesOfParts>
    <vt:vector size="1" baseType="lpstr">
      <vt:lpstr>Стандартное письмо</vt:lpstr>
    </vt:vector>
  </TitlesOfParts>
  <LinksUpToDate>false</LinksUpToDate>
  <CharactersWithSpaces>25309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Стандартное письмо</dc:title>
  <dc:creator/>
  <cp:lastModifiedBy/>
  <cp:revision>1</cp:revision>
  <cp:lastPrinted>2017-07-10T08:41:00Z</cp:lastPrinted>
  <dcterms:created xsi:type="dcterms:W3CDTF">2024-08-06T11:15:00Z</dcterms:created>
  <dcterms:modified xsi:type="dcterms:W3CDTF">2024-08-06T11:15:00Z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CID">
    <vt:i4>1049</vt:i4>
  </property>
  <property fmtid="{D5CDD505-2E9C-101B-9397-08002B2CF9AE}" pid="3" name="Version">
    <vt:i4>2003051900</vt:i4>
  </property>
  <property fmtid="{D5CDD505-2E9C-101B-9397-08002B2CF9AE}" pid="4" name="UseDefaultLanguage">
    <vt:bool>true</vt:bool>
  </property>
</Properties>
</file>