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BB" w:rsidRPr="00F45ABB" w:rsidRDefault="00F45ABB" w:rsidP="00F4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93939"/>
          <w:spacing w:val="-4"/>
          <w:sz w:val="30"/>
          <w:szCs w:val="30"/>
          <w:shd w:val="clear" w:color="auto" w:fill="FFFFFF"/>
          <w:lang w:eastAsia="ru-RU"/>
        </w:rPr>
      </w:pPr>
      <w:r w:rsidRPr="00F45ABB">
        <w:rPr>
          <w:rFonts w:ascii="Times New Roman" w:eastAsia="Times New Roman" w:hAnsi="Times New Roman" w:cs="Times New Roman"/>
          <w:b/>
          <w:color w:val="393939"/>
          <w:spacing w:val="-4"/>
          <w:sz w:val="30"/>
          <w:szCs w:val="30"/>
          <w:shd w:val="clear" w:color="auto" w:fill="FFFFFF"/>
          <w:lang w:eastAsia="ru-RU"/>
        </w:rPr>
        <w:t>Материальная помощь семьям для подготовки детей к учебному году</w:t>
      </w:r>
    </w:p>
    <w:p w:rsidR="00F45ABB" w:rsidRDefault="00F45ABB" w:rsidP="00F1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</w:pPr>
    </w:p>
    <w:p w:rsidR="00B800AE" w:rsidRDefault="00693101" w:rsidP="00F1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</w:pPr>
      <w:r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В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 преддверии 202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5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/202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6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 учебного года в </w:t>
      </w:r>
      <w:proofErr w:type="spellStart"/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Сморгонском</w:t>
      </w:r>
      <w:proofErr w:type="spellEnd"/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 районе планируется оказание помощи семьям в подготовке детей к школе</w:t>
      </w:r>
      <w:r w:rsid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.</w:t>
      </w:r>
    </w:p>
    <w:p w:rsidR="00762BB3" w:rsidRPr="00762BB3" w:rsidRDefault="009F109C" w:rsidP="00B80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Существует несколько видов материальной помощи на подготовку детей к школе </w:t>
      </w:r>
      <w:r w:rsidR="009E35B9"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–</w:t>
      </w:r>
      <w:r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 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предоставление единовременной материальной помощи, государственной адресной социальной помощи, </w:t>
      </w:r>
      <w:r w:rsidR="009B198C"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гуманитарной помощи, помощи 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по месту работы родителей</w:t>
      </w:r>
      <w:r w:rsidR="009B198C" w:rsidRPr="00B800AE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, а также проведение</w:t>
      </w:r>
      <w:r w:rsidR="009B198C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 xml:space="preserve"> благотворительных акций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shd w:val="clear" w:color="auto" w:fill="FFFFFF"/>
          <w:lang w:eastAsia="ru-RU"/>
        </w:rPr>
        <w:t>.</w:t>
      </w:r>
    </w:p>
    <w:p w:rsidR="00762BB3" w:rsidRPr="00762BB3" w:rsidRDefault="00762BB3" w:rsidP="00B8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</w:pP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Выплата единовременной материальной помощи к школе регламентирована подпрограммой «Семья и детство» Государственной программы «Здоровье народа и демографическая безопасность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Республики Беларусь» на 2021-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2025 годы. Денежная выплата предусмотрена к учебному году 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многодетным 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семьям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(</w:t>
      </w:r>
      <w:r w:rsidR="009F109C" w:rsidRPr="00B800AE">
        <w:rPr>
          <w:rFonts w:ascii="Times New Roman" w:hAnsi="Times New Roman" w:cs="Times New Roman"/>
          <w:color w:val="101010"/>
          <w:sz w:val="30"/>
          <w:szCs w:val="30"/>
        </w:rPr>
        <w:t>с тремя и более детьми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)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на каждого 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школьника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в размере 30 % бюджета прожиточного минимума в</w:t>
      </w:r>
      <w:r w:rsidR="00F126E1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среднем на душу населения, действующего на 1</w:t>
      </w:r>
      <w:r w:rsid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 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августа</w:t>
      </w:r>
      <w:r w:rsid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 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202</w:t>
      </w:r>
      <w:r w:rsidR="009F109C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5</w:t>
      </w:r>
      <w:r w:rsidR="00F126E1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 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г.</w:t>
      </w:r>
      <w:r w:rsidR="009F109C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Данная помощь не зависит от уровня дохода родителей.</w:t>
      </w:r>
      <w:r w:rsidR="00202DF5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Для </w:t>
      </w:r>
      <w:r w:rsidR="00693101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ее </w:t>
      </w:r>
      <w:r w:rsidR="00202DF5" w:rsidRPr="00B800AE">
        <w:rPr>
          <w:rFonts w:ascii="Times New Roman" w:hAnsi="Times New Roman" w:cs="Times New Roman"/>
          <w:color w:val="101010"/>
          <w:sz w:val="30"/>
          <w:szCs w:val="30"/>
        </w:rPr>
        <w:t>получения многодетным родителям следует обратиться по месту учебы ребенка.</w:t>
      </w:r>
    </w:p>
    <w:p w:rsidR="00202DF5" w:rsidRPr="00B800AE" w:rsidRDefault="00202DF5" w:rsidP="00B80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01010"/>
          <w:sz w:val="30"/>
          <w:szCs w:val="30"/>
        </w:rPr>
      </w:pPr>
      <w:r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Малообеспеченным 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семьям, воспитывающим несовершеннолетних детей, помощь на подготовку к школе осуществляется в рамках государственной адресной социальной помощи в виде единовременного или ежемесячного социальных пособий. Такая помощь предоставляется на приобретение </w:t>
      </w:r>
      <w:r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школьной </w:t>
      </w:r>
      <w:r w:rsidR="00762BB3"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одежды, обуви, канцелярских принадлежностей.</w:t>
      </w:r>
      <w:r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</w:t>
      </w:r>
      <w:r w:rsidR="00384532" w:rsidRPr="00B800AE">
        <w:rPr>
          <w:rFonts w:ascii="Times New Roman" w:hAnsi="Times New Roman" w:cs="Times New Roman"/>
          <w:color w:val="101010"/>
          <w:sz w:val="30"/>
          <w:szCs w:val="30"/>
        </w:rPr>
        <w:t>Ее размер определяется районной комиссией с учетом доходов семьи и индивидуальных обстоятельств.</w:t>
      </w:r>
      <w:r w:rsidR="00384532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</w:t>
      </w:r>
      <w:r w:rsidR="00B800AE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Для получения </w:t>
      </w:r>
      <w:r w:rsidR="00B800AE">
        <w:rPr>
          <w:rFonts w:ascii="Times New Roman" w:hAnsi="Times New Roman" w:cs="Times New Roman"/>
          <w:color w:val="101010"/>
          <w:sz w:val="30"/>
          <w:szCs w:val="30"/>
        </w:rPr>
        <w:t xml:space="preserve">данной </w:t>
      </w:r>
      <w:r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помощи необходимо </w:t>
      </w:r>
      <w:r w:rsidR="00B800AE">
        <w:rPr>
          <w:rFonts w:ascii="Times New Roman" w:hAnsi="Times New Roman" w:cs="Times New Roman"/>
          <w:color w:val="101010"/>
          <w:sz w:val="30"/>
          <w:szCs w:val="30"/>
        </w:rPr>
        <w:t>обратиться</w:t>
      </w:r>
      <w:r w:rsidR="00371E76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</w:t>
      </w:r>
      <w:r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в отдел организации социальной помощи управления по труду, занятости и социальной защите </w:t>
      </w:r>
      <w:proofErr w:type="spellStart"/>
      <w:r w:rsidRPr="00B800AE">
        <w:rPr>
          <w:rFonts w:ascii="Times New Roman" w:hAnsi="Times New Roman" w:cs="Times New Roman"/>
          <w:color w:val="101010"/>
          <w:sz w:val="30"/>
          <w:szCs w:val="30"/>
        </w:rPr>
        <w:t>Сморгонского</w:t>
      </w:r>
      <w:proofErr w:type="spellEnd"/>
      <w:r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райисполкома</w:t>
      </w:r>
      <w:r w:rsidR="00371E76" w:rsidRPr="00B800AE">
        <w:rPr>
          <w:rFonts w:ascii="Times New Roman" w:hAnsi="Times New Roman" w:cs="Times New Roman"/>
          <w:color w:val="101010"/>
          <w:sz w:val="30"/>
          <w:szCs w:val="30"/>
        </w:rPr>
        <w:t>.</w:t>
      </w:r>
    </w:p>
    <w:p w:rsidR="00762BB3" w:rsidRPr="00762BB3" w:rsidRDefault="00B20B26" w:rsidP="00B8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</w:pPr>
      <w:r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В ходе подготовки детей к школе </w:t>
      </w:r>
      <w:r w:rsidR="00043EDA" w:rsidRPr="00B800AE">
        <w:rPr>
          <w:rFonts w:ascii="Times New Roman" w:hAnsi="Times New Roman" w:cs="Times New Roman"/>
          <w:color w:val="101010"/>
          <w:sz w:val="30"/>
          <w:szCs w:val="30"/>
        </w:rPr>
        <w:t>УТЦСОН «Теплый дом»</w:t>
      </w:r>
      <w:r w:rsidR="00384532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оказывает гуманитарную</w:t>
      </w:r>
      <w:r w:rsidR="009B198C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помощь</w:t>
      </w:r>
      <w:r w:rsidR="00384532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</w:t>
      </w:r>
      <w:r w:rsidR="009B198C" w:rsidRPr="00B800AE">
        <w:rPr>
          <w:rFonts w:ascii="Times New Roman" w:hAnsi="Times New Roman" w:cs="Times New Roman"/>
          <w:color w:val="101010"/>
          <w:sz w:val="30"/>
          <w:szCs w:val="30"/>
        </w:rPr>
        <w:t>многодетным, малообеспеченным семьям</w:t>
      </w:r>
      <w:r w:rsidR="00043EDA" w:rsidRPr="00B800AE">
        <w:rPr>
          <w:rFonts w:ascii="Times New Roman" w:hAnsi="Times New Roman" w:cs="Times New Roman"/>
          <w:color w:val="101010"/>
          <w:sz w:val="30"/>
          <w:szCs w:val="30"/>
        </w:rPr>
        <w:t>, семьям, воспитывающим детей-инвалидов</w:t>
      </w:r>
      <w:r w:rsidR="009B198C" w:rsidRPr="00B800AE">
        <w:rPr>
          <w:rFonts w:ascii="Times New Roman" w:hAnsi="Times New Roman" w:cs="Times New Roman"/>
          <w:color w:val="101010"/>
          <w:sz w:val="30"/>
          <w:szCs w:val="30"/>
        </w:rPr>
        <w:t>. Эта помощь подразумевает безвозмездную передачу таким семьям одежды</w:t>
      </w:r>
      <w:r w:rsidR="00B800AE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и</w:t>
      </w:r>
      <w:r w:rsidR="009B198C" w:rsidRPr="00B800AE">
        <w:rPr>
          <w:rFonts w:ascii="Times New Roman" w:hAnsi="Times New Roman" w:cs="Times New Roman"/>
          <w:color w:val="101010"/>
          <w:sz w:val="30"/>
          <w:szCs w:val="30"/>
        </w:rPr>
        <w:t xml:space="preserve"> обуви</w:t>
      </w:r>
      <w:r w:rsidRPr="00B800AE">
        <w:rPr>
          <w:rFonts w:ascii="Times New Roman" w:hAnsi="Times New Roman" w:cs="Times New Roman"/>
          <w:color w:val="101010"/>
          <w:sz w:val="30"/>
          <w:szCs w:val="30"/>
        </w:rPr>
        <w:t>.</w:t>
      </w:r>
    </w:p>
    <w:p w:rsidR="00762BB3" w:rsidRPr="00762BB3" w:rsidRDefault="00762BB3" w:rsidP="00B8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</w:pP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Помощь также</w:t>
      </w:r>
      <w:r w:rsid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может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предоставляется </w:t>
      </w:r>
      <w:r w:rsidR="00B800AE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родителям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, воспитывающим детей школьного возраста, по месту работы </w:t>
      </w:r>
      <w:r w:rsidR="00F126E1"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за счет средств нанимателя или профсоюзных организаций 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в соответствии с коллективными договорами, иными локальными актами.</w:t>
      </w:r>
      <w:r w:rsidR="009E35B9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</w:t>
      </w:r>
      <w:r w:rsidR="00F126E1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Для этого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необходимо обра</w:t>
      </w:r>
      <w:r w:rsidR="00F126E1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ти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ться по месту работы к </w:t>
      </w:r>
      <w:r w:rsidR="009E35B9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работод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ателю либо в первичную профсоюзную организацию.</w:t>
      </w:r>
    </w:p>
    <w:p w:rsidR="00F45ABB" w:rsidRDefault="009E35B9" w:rsidP="00F45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</w:pP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Дополнительная помощь семьям </w:t>
      </w:r>
      <w:r w:rsidR="00693101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с детьми 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будет оказана </w:t>
      </w:r>
      <w:r w:rsidR="00693101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посредством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 </w:t>
      </w:r>
      <w:r w:rsidR="00693101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 xml:space="preserve">проведения </w:t>
      </w:r>
      <w:r w:rsidRPr="00762BB3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благотворительных акций</w:t>
      </w:r>
      <w:r w:rsidR="00693101" w:rsidRPr="00B800AE">
        <w:rPr>
          <w:rFonts w:ascii="Times New Roman" w:eastAsia="Times New Roman" w:hAnsi="Times New Roman" w:cs="Times New Roman"/>
          <w:color w:val="393939"/>
          <w:sz w:val="30"/>
          <w:szCs w:val="30"/>
          <w:lang w:eastAsia="ru-RU"/>
        </w:rPr>
        <w:t>, организованных УТЦСОН «Теплый дом», общественными объединениями и религиозными организациями.</w:t>
      </w:r>
    </w:p>
    <w:p w:rsidR="00AE7077" w:rsidRPr="002971E5" w:rsidRDefault="00AE7077" w:rsidP="00AE7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lastRenderedPageBreak/>
        <w:t xml:space="preserve">Обращаем </w:t>
      </w:r>
      <w:r w:rsidR="002971E5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особо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е внимание на то, что согласно указу Президента Республики Беларусь от 23.09.2021 №</w:t>
      </w:r>
      <w:r w:rsidR="00B94946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363</w:t>
      </w:r>
      <w:r w:rsidR="002971E5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</w:t>
      </w:r>
      <w:r w:rsidRPr="002971E5">
        <w:rPr>
          <w:rFonts w:ascii="Times New Roman" w:hAnsi="Times New Roman" w:cs="Times New Roman"/>
          <w:b/>
          <w:color w:val="3C3C3C"/>
          <w:sz w:val="30"/>
          <w:szCs w:val="30"/>
          <w:shd w:val="clear" w:color="auto" w:fill="FFFFFF"/>
        </w:rPr>
        <w:t>с 1 июля 2025 г. зачисление социальных выплат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</w:t>
      </w:r>
      <w:r w:rsidR="006F1E71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(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пенси</w:t>
      </w:r>
      <w:r w:rsidR="006F1E71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и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, пособия на детей</w:t>
      </w:r>
      <w:r w:rsidR="00B94946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, 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пособи</w:t>
      </w:r>
      <w:r w:rsidR="005503BC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я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по безработице, пособи</w:t>
      </w:r>
      <w:r w:rsidR="005503BC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я</w:t>
      </w:r>
      <w:r w:rsidR="006F1E71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по уходу за нетрудоспособными гражданами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, материальн</w:t>
      </w:r>
      <w:r w:rsidR="005503BC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ой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помощ</w:t>
      </w:r>
      <w:r w:rsidR="005503BC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и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к школе</w:t>
      </w:r>
      <w:r w:rsidR="00B94946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и др.</w:t>
      </w:r>
      <w:r w:rsidR="006F1E71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)</w:t>
      </w:r>
      <w:r w:rsidR="00B94946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</w:t>
      </w:r>
      <w:r w:rsidR="00B94946" w:rsidRPr="002971E5">
        <w:rPr>
          <w:rFonts w:ascii="Times New Roman" w:hAnsi="Times New Roman" w:cs="Times New Roman"/>
          <w:b/>
          <w:color w:val="3C3C3C"/>
          <w:sz w:val="30"/>
          <w:szCs w:val="30"/>
          <w:shd w:val="clear" w:color="auto" w:fill="FFFFFF"/>
        </w:rPr>
        <w:t>будет производиться</w:t>
      </w:r>
      <w:r w:rsidRPr="002971E5">
        <w:rPr>
          <w:rFonts w:ascii="Times New Roman" w:hAnsi="Times New Roman" w:cs="Times New Roman"/>
          <w:b/>
          <w:color w:val="3C3C3C"/>
          <w:sz w:val="30"/>
          <w:szCs w:val="30"/>
          <w:shd w:val="clear" w:color="auto" w:fill="FFFFFF"/>
        </w:rPr>
        <w:t xml:space="preserve"> только на базовый счет</w:t>
      </w:r>
      <w:r w:rsidR="002971E5">
        <w:rPr>
          <w:rFonts w:ascii="Times New Roman" w:hAnsi="Times New Roman" w:cs="Times New Roman"/>
          <w:b/>
          <w:color w:val="3C3C3C"/>
          <w:sz w:val="30"/>
          <w:szCs w:val="30"/>
          <w:shd w:val="clear" w:color="auto" w:fill="FFFFFF"/>
        </w:rPr>
        <w:t xml:space="preserve"> получателя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.</w:t>
      </w:r>
    </w:p>
    <w:p w:rsidR="002971E5" w:rsidRPr="002971E5" w:rsidRDefault="00B94946" w:rsidP="00721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</w:pP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Б</w:t>
      </w:r>
      <w:r w:rsidR="00AE7077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азовый счет </w:t>
      </w:r>
      <w:r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–</w:t>
      </w:r>
      <w:r w:rsidR="00AE7077" w:rsidRP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 xml:space="preserve"> это бесплатный банковский счет в белорусских рублях, по которому не взимается плата за зачисление и снятие денежных средств, а также за оплату товаров и услуг через ЕРИП и другие базовые операц</w:t>
      </w:r>
      <w:r w:rsidR="002971E5">
        <w:rPr>
          <w:rFonts w:ascii="Times New Roman" w:hAnsi="Times New Roman" w:cs="Times New Roman"/>
          <w:color w:val="3C3C3C"/>
          <w:sz w:val="30"/>
          <w:szCs w:val="30"/>
          <w:shd w:val="clear" w:color="auto" w:fill="FFFFFF"/>
        </w:rPr>
        <w:t>ии.</w:t>
      </w:r>
      <w:bookmarkStart w:id="0" w:name="_GoBack"/>
      <w:bookmarkEnd w:id="0"/>
    </w:p>
    <w:sectPr w:rsidR="002971E5" w:rsidRPr="002971E5" w:rsidSect="00F45AB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B3"/>
    <w:rsid w:val="00043EDA"/>
    <w:rsid w:val="00045D6C"/>
    <w:rsid w:val="00202DF5"/>
    <w:rsid w:val="002971E5"/>
    <w:rsid w:val="00331594"/>
    <w:rsid w:val="00371E76"/>
    <w:rsid w:val="00384532"/>
    <w:rsid w:val="003C577E"/>
    <w:rsid w:val="00460930"/>
    <w:rsid w:val="004C46A0"/>
    <w:rsid w:val="004E37B1"/>
    <w:rsid w:val="005503BC"/>
    <w:rsid w:val="00563C99"/>
    <w:rsid w:val="0063026D"/>
    <w:rsid w:val="00653D32"/>
    <w:rsid w:val="00693101"/>
    <w:rsid w:val="006F1E71"/>
    <w:rsid w:val="00721FE3"/>
    <w:rsid w:val="00762BB3"/>
    <w:rsid w:val="008D1A6D"/>
    <w:rsid w:val="009B198C"/>
    <w:rsid w:val="009D1A66"/>
    <w:rsid w:val="009E35B9"/>
    <w:rsid w:val="009F109C"/>
    <w:rsid w:val="00AC07AE"/>
    <w:rsid w:val="00AE7077"/>
    <w:rsid w:val="00B20B26"/>
    <w:rsid w:val="00B800AE"/>
    <w:rsid w:val="00B94946"/>
    <w:rsid w:val="00EA70D3"/>
    <w:rsid w:val="00F126E1"/>
    <w:rsid w:val="00F45ABB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1EE12-9991-4ED2-B7C1-8CB2BF79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6E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94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Алекс</cp:lastModifiedBy>
  <cp:revision>8</cp:revision>
  <cp:lastPrinted>2025-07-08T07:48:00Z</cp:lastPrinted>
  <dcterms:created xsi:type="dcterms:W3CDTF">2025-07-08T05:10:00Z</dcterms:created>
  <dcterms:modified xsi:type="dcterms:W3CDTF">2025-07-28T12:23:00Z</dcterms:modified>
</cp:coreProperties>
</file>