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29A" w:rsidRDefault="00C5429A" w:rsidP="00C5429A">
      <w:pPr>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ПОСТАНОВЛЕНИЕ СОВЕТА МИНИСТРОВ РЕСПУБЛИКИ БЕЛАРУСЬ</w:t>
      </w:r>
    </w:p>
    <w:p w:rsidR="00C5429A" w:rsidRDefault="00C5429A" w:rsidP="00C5429A">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 января 2004 г. № 30</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olor w:val="000000"/>
          <w:sz w:val="24"/>
          <w:szCs w:val="24"/>
          <w:lang w:val="x-none"/>
        </w:rPr>
      </w:pPr>
      <w:r>
        <w:rPr>
          <w:rFonts w:ascii="Times New Roman" w:hAnsi="Times New Roman" w:cs="Times New Roman"/>
          <w:b/>
          <w:bCs/>
          <w:color w:val="000000"/>
          <w:sz w:val="24"/>
          <w:szCs w:val="24"/>
          <w:lang w:val="x-none"/>
        </w:rPr>
        <w:t>О расследовании и учете несчастных случаев на производстве и профессиональных заболеваний</w:t>
      </w:r>
    </w:p>
    <w:p w:rsidR="00C5429A" w:rsidRDefault="00C5429A" w:rsidP="00C5429A">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Изменения и дополнения:</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4" w:history="1">
        <w:r>
          <w:rPr>
            <w:rFonts w:ascii="Times New Roman" w:hAnsi="Times New Roman" w:cs="Times New Roman"/>
            <w:color w:val="0000FF"/>
            <w:sz w:val="24"/>
            <w:szCs w:val="24"/>
          </w:rPr>
          <w:t>Постановление Совета Министров Республики Беларусь от 4 ноября 2006 г. № 1462</w:t>
        </w:r>
      </w:hyperlink>
      <w:r>
        <w:rPr>
          <w:rFonts w:ascii="Times New Roman" w:hAnsi="Times New Roman" w:cs="Times New Roman"/>
          <w:color w:val="000000"/>
          <w:sz w:val="24"/>
          <w:szCs w:val="24"/>
        </w:rPr>
        <w:t xml:space="preserve"> (Национальный реестр правовых актов Республики Беларусь, 2006 г., № 189, 5/24215) &lt;C20601462&gt;;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5" w:history="1">
        <w:r>
          <w:rPr>
            <w:rFonts w:ascii="Times New Roman" w:hAnsi="Times New Roman" w:cs="Times New Roman"/>
            <w:color w:val="0000FF"/>
            <w:sz w:val="24"/>
            <w:szCs w:val="24"/>
          </w:rPr>
          <w:t>Постановление Совета Министров Республики Беларусь от 18 января 2007 г. № 60</w:t>
        </w:r>
      </w:hyperlink>
      <w:r>
        <w:rPr>
          <w:rFonts w:ascii="Times New Roman" w:hAnsi="Times New Roman" w:cs="Times New Roman"/>
          <w:color w:val="000000"/>
          <w:sz w:val="24"/>
          <w:szCs w:val="24"/>
        </w:rPr>
        <w:t xml:space="preserve"> (Национальный реестр правовых актов Республики Беларусь, 2007 г., № 18, 5/24578) &lt;C20700060&gt;;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6" w:history="1">
        <w:r>
          <w:rPr>
            <w:rFonts w:ascii="Times New Roman" w:hAnsi="Times New Roman" w:cs="Times New Roman"/>
            <w:color w:val="A5A4FF"/>
            <w:sz w:val="24"/>
            <w:szCs w:val="24"/>
          </w:rPr>
          <w:t>Постановление Совета Министров Республики Беларусь от 18 февраля 2008 г. № 221</w:t>
        </w:r>
      </w:hyperlink>
      <w:r>
        <w:rPr>
          <w:rFonts w:ascii="Times New Roman" w:hAnsi="Times New Roman" w:cs="Times New Roman"/>
          <w:color w:val="000000"/>
          <w:sz w:val="24"/>
          <w:szCs w:val="24"/>
        </w:rPr>
        <w:t xml:space="preserve"> (Национальный реестр правовых актов Республики Беларусь, 2008 г., № 53, 5/26825) &lt;C20800221&gt;;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7" w:history="1">
        <w:r>
          <w:rPr>
            <w:rFonts w:ascii="Times New Roman" w:hAnsi="Times New Roman" w:cs="Times New Roman"/>
            <w:color w:val="0000FF"/>
            <w:sz w:val="24"/>
            <w:szCs w:val="24"/>
          </w:rPr>
          <w:t>Постановление Совета Министров Республики Беларусь от 19 апреля 2010 г. № 579</w:t>
        </w:r>
      </w:hyperlink>
      <w:r>
        <w:rPr>
          <w:rFonts w:ascii="Times New Roman" w:hAnsi="Times New Roman" w:cs="Times New Roman"/>
          <w:color w:val="000000"/>
          <w:sz w:val="24"/>
          <w:szCs w:val="24"/>
        </w:rPr>
        <w:t xml:space="preserve"> (Национальный реестр правовых актов Республики Беларусь, 2010 г., № 105, 5/31685) &lt;C21000579&gt;;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8" w:history="1">
        <w:r>
          <w:rPr>
            <w:rFonts w:ascii="Times New Roman" w:hAnsi="Times New Roman" w:cs="Times New Roman"/>
            <w:color w:val="0000FF"/>
            <w:sz w:val="24"/>
            <w:szCs w:val="24"/>
          </w:rPr>
          <w:t>Постановление Совета Министров Республики Беларусь от 9 декабря 2011 г. № 1663</w:t>
        </w:r>
      </w:hyperlink>
      <w:r>
        <w:rPr>
          <w:rFonts w:ascii="Times New Roman" w:hAnsi="Times New Roman" w:cs="Times New Roman"/>
          <w:color w:val="000000"/>
          <w:sz w:val="24"/>
          <w:szCs w:val="24"/>
        </w:rPr>
        <w:t xml:space="preserve"> (Национальный реестр правовых актов Республики Беларусь, 2011 г., № 142, 5/34918) &lt;C21101663&gt;;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9" w:history="1">
        <w:r>
          <w:rPr>
            <w:rFonts w:ascii="Times New Roman" w:hAnsi="Times New Roman" w:cs="Times New Roman"/>
            <w:color w:val="0000FF"/>
            <w:sz w:val="24"/>
            <w:szCs w:val="24"/>
          </w:rPr>
          <w:t>Постановление Совета Министров Республики Беларусь от 1 марта 2012 г. № 200</w:t>
        </w:r>
      </w:hyperlink>
      <w:r>
        <w:rPr>
          <w:rFonts w:ascii="Times New Roman" w:hAnsi="Times New Roman" w:cs="Times New Roman"/>
          <w:color w:val="000000"/>
          <w:sz w:val="24"/>
          <w:szCs w:val="24"/>
        </w:rPr>
        <w:t xml:space="preserve"> (Национальный реестр правовых актов Республики Беларусь, 2012 г., № 29, 5/35348) &lt;C21200200&gt;;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0" w:history="1">
        <w:r>
          <w:rPr>
            <w:rFonts w:ascii="Times New Roman" w:hAnsi="Times New Roman" w:cs="Times New Roman"/>
            <w:color w:val="0000FF"/>
            <w:sz w:val="24"/>
            <w:szCs w:val="24"/>
          </w:rPr>
          <w:t>Постановление Совета Министров Республики Беларусь от 29 сентября 2012 г. № 885</w:t>
        </w:r>
      </w:hyperlink>
      <w:r>
        <w:rPr>
          <w:rFonts w:ascii="Times New Roman" w:hAnsi="Times New Roman" w:cs="Times New Roman"/>
          <w:color w:val="000000"/>
          <w:sz w:val="24"/>
          <w:szCs w:val="24"/>
        </w:rPr>
        <w:t xml:space="preserve"> (Национальный правовой Интернет-портал Республики Беларусь, 04.10.2012, 5/36295) &lt;C21200885&gt;;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1" w:history="1">
        <w:r>
          <w:rPr>
            <w:rFonts w:ascii="Times New Roman" w:hAnsi="Times New Roman" w:cs="Times New Roman"/>
            <w:color w:val="0000FF"/>
            <w:sz w:val="24"/>
            <w:szCs w:val="24"/>
          </w:rPr>
          <w:t>Постановление Совета Министров Республики Беларусь от 18 октября 2012 г. № 947</w:t>
        </w:r>
      </w:hyperlink>
      <w:r>
        <w:rPr>
          <w:rFonts w:ascii="Times New Roman" w:hAnsi="Times New Roman" w:cs="Times New Roman"/>
          <w:color w:val="000000"/>
          <w:sz w:val="24"/>
          <w:szCs w:val="24"/>
        </w:rPr>
        <w:t xml:space="preserve"> (Национальный правовой Интернет-портал Республики Беларусь, 27.10.2012, 5/36384) &lt;C21200947&gt;;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2" w:history="1">
        <w:r>
          <w:rPr>
            <w:rFonts w:ascii="Times New Roman" w:hAnsi="Times New Roman" w:cs="Times New Roman"/>
            <w:color w:val="0000FF"/>
            <w:sz w:val="24"/>
            <w:szCs w:val="24"/>
          </w:rPr>
          <w:t>Постановление Совета Министров Республики Беларусь от 14 августа 2013 г. № 712</w:t>
        </w:r>
      </w:hyperlink>
      <w:r>
        <w:rPr>
          <w:rFonts w:ascii="Times New Roman" w:hAnsi="Times New Roman" w:cs="Times New Roman"/>
          <w:color w:val="000000"/>
          <w:sz w:val="24"/>
          <w:szCs w:val="24"/>
        </w:rPr>
        <w:t xml:space="preserve"> (Национальный правовой Интернет-портал Республики Беларусь, 17.08.2013, 5/37680) &lt;C21300712&gt;;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3" w:history="1">
        <w:r>
          <w:rPr>
            <w:rFonts w:ascii="Times New Roman" w:hAnsi="Times New Roman" w:cs="Times New Roman"/>
            <w:color w:val="0000FF"/>
            <w:sz w:val="24"/>
            <w:szCs w:val="24"/>
          </w:rPr>
          <w:t>Постановление Совета Министров Республики Беларусь от 14 апреля 2014 г. № 348</w:t>
        </w:r>
      </w:hyperlink>
      <w:r>
        <w:rPr>
          <w:rFonts w:ascii="Times New Roman" w:hAnsi="Times New Roman" w:cs="Times New Roman"/>
          <w:color w:val="000000"/>
          <w:sz w:val="24"/>
          <w:szCs w:val="24"/>
        </w:rPr>
        <w:t xml:space="preserve"> (Национальный правовой Интернет-портал Республики Беларусь, 17.04.2014, 5/38711) &lt;C21400348&gt;;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4" w:history="1">
        <w:r>
          <w:rPr>
            <w:rFonts w:ascii="Times New Roman" w:hAnsi="Times New Roman" w:cs="Times New Roman"/>
            <w:color w:val="0000FF"/>
            <w:sz w:val="24"/>
            <w:szCs w:val="24"/>
          </w:rPr>
          <w:t>Постановление Совета Министров Республики Беларусь от 30 июня 2014 г. № 637</w:t>
        </w:r>
      </w:hyperlink>
      <w:r>
        <w:rPr>
          <w:rFonts w:ascii="Times New Roman" w:hAnsi="Times New Roman" w:cs="Times New Roman"/>
          <w:color w:val="000000"/>
          <w:sz w:val="24"/>
          <w:szCs w:val="24"/>
        </w:rPr>
        <w:t xml:space="preserve"> (Национальный правовой Интернет-портал Республики Беларусь, 12.07.2014, 5/39091) &lt;C21400637&gt;;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5" w:history="1">
        <w:r>
          <w:rPr>
            <w:rFonts w:ascii="Times New Roman" w:hAnsi="Times New Roman" w:cs="Times New Roman"/>
            <w:color w:val="0000FF"/>
            <w:sz w:val="24"/>
            <w:szCs w:val="24"/>
          </w:rPr>
          <w:t>Постановление Совета Министров Республики Беларусь от 31 июля 2015 г. № 654</w:t>
        </w:r>
      </w:hyperlink>
      <w:r>
        <w:rPr>
          <w:rFonts w:ascii="Times New Roman" w:hAnsi="Times New Roman" w:cs="Times New Roman"/>
          <w:color w:val="000000"/>
          <w:sz w:val="24"/>
          <w:szCs w:val="24"/>
        </w:rPr>
        <w:t xml:space="preserve"> (Национальный правовой Интернет-портал Республики Беларусь, 05.08.2015, 5/40880) &lt;C21500654&gt;;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6" w:history="1">
        <w:r>
          <w:rPr>
            <w:rFonts w:ascii="Times New Roman" w:hAnsi="Times New Roman" w:cs="Times New Roman"/>
            <w:color w:val="0000FF"/>
            <w:sz w:val="24"/>
            <w:szCs w:val="24"/>
          </w:rPr>
          <w:t>Постановление Совета Министров Республики Беларусь от 13 апреля 2018 г. № 286</w:t>
        </w:r>
      </w:hyperlink>
      <w:r>
        <w:rPr>
          <w:rFonts w:ascii="Times New Roman" w:hAnsi="Times New Roman" w:cs="Times New Roman"/>
          <w:color w:val="000000"/>
          <w:sz w:val="24"/>
          <w:szCs w:val="24"/>
        </w:rPr>
        <w:t xml:space="preserve"> (Национальный правовой Интернет-портал Республики Беларусь, 19.04.2018, 5/45048) &lt;C21800286&gt;;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7" w:history="1">
        <w:r>
          <w:rPr>
            <w:rFonts w:ascii="Times New Roman" w:hAnsi="Times New Roman" w:cs="Times New Roman"/>
            <w:color w:val="0000FF"/>
            <w:sz w:val="24"/>
            <w:szCs w:val="24"/>
          </w:rPr>
          <w:t>Постановление Совета Министров Республики Беларусь от 29 августа 2019 г. № 575</w:t>
        </w:r>
      </w:hyperlink>
      <w:r>
        <w:rPr>
          <w:rFonts w:ascii="Times New Roman" w:hAnsi="Times New Roman" w:cs="Times New Roman"/>
          <w:color w:val="000000"/>
          <w:sz w:val="24"/>
          <w:szCs w:val="24"/>
        </w:rPr>
        <w:t xml:space="preserve"> (Национальный правовой Интернет-портал Республики Беларусь, 07.09.2019, 5/46956) &lt;C21900575&gt;;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8" w:history="1">
        <w:r>
          <w:rPr>
            <w:rFonts w:ascii="Times New Roman" w:hAnsi="Times New Roman" w:cs="Times New Roman"/>
            <w:color w:val="0000FF"/>
            <w:sz w:val="24"/>
            <w:szCs w:val="24"/>
          </w:rPr>
          <w:t>Постановление Совета Министров Республики Беларусь от 28 января 2020 г. № 50</w:t>
        </w:r>
      </w:hyperlink>
      <w:r>
        <w:rPr>
          <w:rFonts w:ascii="Times New Roman" w:hAnsi="Times New Roman" w:cs="Times New Roman"/>
          <w:color w:val="000000"/>
          <w:sz w:val="24"/>
          <w:szCs w:val="24"/>
        </w:rPr>
        <w:t xml:space="preserve"> (Национальный правовой Интернет-портал Республики Беларусь, 07.02.2020, 5/47762) &lt;C22000050&gt; - внесены изменения и дополнения, вступившие в силу 28 января 2020 г., за исключением изменений и дополнений, которые вступят в силу 8 февраля 2020 г.;</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9" w:history="1">
        <w:r>
          <w:rPr>
            <w:rFonts w:ascii="Times New Roman" w:hAnsi="Times New Roman" w:cs="Times New Roman"/>
            <w:color w:val="0000FF"/>
            <w:sz w:val="24"/>
            <w:szCs w:val="24"/>
          </w:rPr>
          <w:t>Постановление Совета Министров Республики Беларусь от 28 января 2020 г. № 50</w:t>
        </w:r>
      </w:hyperlink>
      <w:r>
        <w:rPr>
          <w:rFonts w:ascii="Times New Roman" w:hAnsi="Times New Roman" w:cs="Times New Roman"/>
          <w:color w:val="000000"/>
          <w:sz w:val="24"/>
          <w:szCs w:val="24"/>
        </w:rPr>
        <w:t xml:space="preserve"> (Национальный правовой Интернет-портал Республики Беларусь, 07.02.2020, 5/47762) &lt;C22000050&gt; - внесены изменения и дополнения, вступившие в силу 28 января 2020 г. и 8 февраля 2020 г.;</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0" w:history="1">
        <w:r>
          <w:rPr>
            <w:rFonts w:ascii="Times New Roman" w:hAnsi="Times New Roman" w:cs="Times New Roman"/>
            <w:color w:val="0000FF"/>
            <w:sz w:val="24"/>
            <w:szCs w:val="24"/>
          </w:rPr>
          <w:t>Постановление Совета Министров Республики Беларусь от 22 мая 2020 г. № 306</w:t>
        </w:r>
      </w:hyperlink>
      <w:r>
        <w:rPr>
          <w:rFonts w:ascii="Times New Roman" w:hAnsi="Times New Roman" w:cs="Times New Roman"/>
          <w:color w:val="000000"/>
          <w:sz w:val="24"/>
          <w:szCs w:val="24"/>
        </w:rPr>
        <w:t xml:space="preserve"> (Национальный правовой Интернет-портал Республики Беларусь, 27.05.2020, 5/48084) &lt;C22000306&gt;;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1" w:history="1">
        <w:r>
          <w:rPr>
            <w:rFonts w:ascii="Times New Roman" w:hAnsi="Times New Roman" w:cs="Times New Roman"/>
            <w:color w:val="0000FF"/>
            <w:sz w:val="24"/>
            <w:szCs w:val="24"/>
          </w:rPr>
          <w:t>Постановление Совета Министров Республики Беларусь от 21 мая 2021 г. № 283</w:t>
        </w:r>
      </w:hyperlink>
      <w:r>
        <w:rPr>
          <w:rFonts w:ascii="Times New Roman" w:hAnsi="Times New Roman" w:cs="Times New Roman"/>
          <w:color w:val="000000"/>
          <w:sz w:val="24"/>
          <w:szCs w:val="24"/>
        </w:rPr>
        <w:t xml:space="preserve"> (Национальный правовой Интернет-портал Республики Беларусь, 25.05.2021, 5/49082) &lt;C22100283&gt;;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2" w:history="1">
        <w:r>
          <w:rPr>
            <w:rFonts w:ascii="Times New Roman" w:hAnsi="Times New Roman" w:cs="Times New Roman"/>
            <w:color w:val="0000FF"/>
            <w:sz w:val="24"/>
            <w:szCs w:val="24"/>
          </w:rPr>
          <w:t>Постановление Совета Министров Республики Беларусь от 16 января 2024 г. № 36</w:t>
        </w:r>
      </w:hyperlink>
      <w:r>
        <w:rPr>
          <w:rFonts w:ascii="Times New Roman" w:hAnsi="Times New Roman" w:cs="Times New Roman"/>
          <w:color w:val="000000"/>
          <w:sz w:val="24"/>
          <w:szCs w:val="24"/>
        </w:rPr>
        <w:t xml:space="preserve"> (Национальный правовой Интернет-портал Республики Беларусь, 25.01.2024, 5/52715) &lt;C22400036&gt;;</w:t>
      </w:r>
    </w:p>
    <w:p w:rsidR="00C5429A" w:rsidRDefault="00C5429A" w:rsidP="00C542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3" w:history="1">
        <w:r>
          <w:rPr>
            <w:rFonts w:ascii="Times New Roman" w:hAnsi="Times New Roman" w:cs="Times New Roman"/>
            <w:color w:val="0000FF"/>
            <w:sz w:val="24"/>
            <w:szCs w:val="24"/>
          </w:rPr>
          <w:t>Постановление Совета Министров Республики Беларусь от 21 ноября 2025 г. № 660</w:t>
        </w:r>
      </w:hyperlink>
      <w:r>
        <w:rPr>
          <w:rFonts w:ascii="Times New Roman" w:hAnsi="Times New Roman" w:cs="Times New Roman"/>
          <w:color w:val="000000"/>
          <w:sz w:val="24"/>
          <w:szCs w:val="24"/>
        </w:rPr>
        <w:t xml:space="preserve"> (Национальный правовой Интернет-портал Республики Беларусь, 29.11.2025, 6-2/55463) &lt;C22500660&gt;</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основании части первой </w:t>
      </w:r>
      <w:hyperlink r:id="rId24" w:history="1">
        <w:r>
          <w:rPr>
            <w:rFonts w:ascii="Times New Roman" w:hAnsi="Times New Roman" w:cs="Times New Roman"/>
            <w:color w:val="0000FF"/>
            <w:sz w:val="24"/>
            <w:szCs w:val="24"/>
          </w:rPr>
          <w:t>статьи 32</w:t>
        </w:r>
      </w:hyperlink>
      <w:r>
        <w:rPr>
          <w:rFonts w:ascii="Times New Roman" w:hAnsi="Times New Roman" w:cs="Times New Roman"/>
          <w:color w:val="000000"/>
          <w:sz w:val="24"/>
          <w:szCs w:val="24"/>
        </w:rPr>
        <w:t xml:space="preserve"> Закона Республики Беларусь от 23 июня 2008 г. № 356-З «Об охране труда», абзаца второго </w:t>
      </w:r>
      <w:hyperlink r:id="rId25" w:history="1">
        <w:r>
          <w:rPr>
            <w:rFonts w:ascii="Times New Roman" w:hAnsi="Times New Roman" w:cs="Times New Roman"/>
            <w:color w:val="0000FF"/>
            <w:sz w:val="24"/>
            <w:szCs w:val="24"/>
          </w:rPr>
          <w:t>пункта 208</w:t>
        </w:r>
      </w:hyperlink>
      <w:r>
        <w:rPr>
          <w:rFonts w:ascii="Times New Roman" w:hAnsi="Times New Roman" w:cs="Times New Roman"/>
          <w:color w:val="000000"/>
          <w:sz w:val="24"/>
          <w:szCs w:val="24"/>
        </w:rPr>
        <w:t xml:space="preserve"> Положения об обязательном страховании, утвержденного Указом Президента Республики Беларусь от 18 марта 2025 г. № 108, Совет Министров Республики Беларусь ПОСТАНОВЛЯЕТ: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0" w:name="CA0_П_1_1CN__point_1"/>
      <w:bookmarkEnd w:id="0"/>
      <w:r>
        <w:rPr>
          <w:rFonts w:ascii="Times New Roman" w:hAnsi="Times New Roman" w:cs="Times New Roman"/>
          <w:color w:val="000000"/>
          <w:sz w:val="24"/>
          <w:szCs w:val="24"/>
        </w:rPr>
        <w:t xml:space="preserve">1. Утвердить </w:t>
      </w:r>
      <w:hyperlink r:id="rId26" w:history="1">
        <w:r>
          <w:rPr>
            <w:rFonts w:ascii="Times New Roman" w:hAnsi="Times New Roman" w:cs="Times New Roman"/>
            <w:color w:val="0000FF"/>
            <w:sz w:val="24"/>
            <w:szCs w:val="24"/>
          </w:rPr>
          <w:t>Правила</w:t>
        </w:r>
      </w:hyperlink>
      <w:r>
        <w:rPr>
          <w:rFonts w:ascii="Times New Roman" w:hAnsi="Times New Roman" w:cs="Times New Roman"/>
          <w:color w:val="000000"/>
          <w:sz w:val="24"/>
          <w:szCs w:val="24"/>
        </w:rPr>
        <w:t xml:space="preserve"> расследования и учета несчастных случаев на производстве и профессиональных заболеваний (прилагаются).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2_3CN__point_2"/>
      <w:bookmarkEnd w:id="1"/>
      <w:r>
        <w:rPr>
          <w:rFonts w:ascii="Times New Roman" w:hAnsi="Times New Roman" w:cs="Times New Roman"/>
          <w:color w:val="000000"/>
          <w:sz w:val="24"/>
          <w:szCs w:val="24"/>
        </w:rPr>
        <w:t>2. Министерству труда и социальной защиты и Министерству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разработать и утвердить формы документов, необходимых для расследования и учета несчастных случаев на производстве и профессиональных заболеваний, инструкцию о порядке их заполнения, ведения и 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давать разъяснения по применению Правил расследования и учета несчастных случаев на производстве и профессиональных заболеваний.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 w:name="CA0_П_3_4CN__point_3"/>
      <w:bookmarkEnd w:id="2"/>
      <w:r>
        <w:rPr>
          <w:rFonts w:ascii="Times New Roman" w:hAnsi="Times New Roman" w:cs="Times New Roman"/>
          <w:color w:val="000000"/>
          <w:sz w:val="24"/>
          <w:szCs w:val="24"/>
        </w:rPr>
        <w:t>3. Республиканским органам государственного управления обеспечить приведение своих нормативных правовых актов в соответствие с настоящим постановлением.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 w:name="CA0_П_4_5CN__point_4"/>
      <w:bookmarkEnd w:id="3"/>
      <w:r>
        <w:rPr>
          <w:rFonts w:ascii="Times New Roman" w:hAnsi="Times New Roman" w:cs="Times New Roman"/>
          <w:color w:val="000000"/>
          <w:sz w:val="24"/>
          <w:szCs w:val="24"/>
        </w:rPr>
        <w:t>4. Настоящее постановление вступает в силу со дня его официального опубликования.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844"/>
        <w:gridCol w:w="4845"/>
      </w:tblGrid>
      <w:tr w:rsidR="00C5429A">
        <w:tc>
          <w:tcPr>
            <w:tcW w:w="2500" w:type="pct"/>
            <w:tcBorders>
              <w:top w:val="nil"/>
              <w:left w:val="nil"/>
              <w:bottom w:val="nil"/>
              <w:right w:val="nil"/>
            </w:tcBorders>
            <w:vAlign w:val="bottom"/>
          </w:tcPr>
          <w:p w:rsidR="00C5429A" w:rsidRDefault="00C5429A">
            <w:pPr>
              <w:autoSpaceDE w:val="0"/>
              <w:autoSpaceDN w:val="0"/>
              <w:adjustRightInd w:val="0"/>
              <w:spacing w:after="0" w:line="30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Премьер-министр Республики Беларусь</w:t>
            </w:r>
          </w:p>
        </w:tc>
        <w:tc>
          <w:tcPr>
            <w:tcW w:w="2500" w:type="pct"/>
            <w:tcBorders>
              <w:top w:val="nil"/>
              <w:left w:val="nil"/>
              <w:bottom w:val="nil"/>
              <w:right w:val="nil"/>
            </w:tcBorders>
            <w:vAlign w:val="bottom"/>
          </w:tcPr>
          <w:p w:rsidR="00C5429A" w:rsidRDefault="00C5429A">
            <w:pPr>
              <w:autoSpaceDE w:val="0"/>
              <w:autoSpaceDN w:val="0"/>
              <w:adjustRightInd w:val="0"/>
              <w:spacing w:after="0" w:line="30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С.Сидорский</w:t>
            </w:r>
          </w:p>
        </w:tc>
      </w:tr>
    </w:tbl>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949"/>
        <w:gridCol w:w="2740"/>
      </w:tblGrid>
      <w:tr w:rsidR="00C5429A">
        <w:tc>
          <w:tcPr>
            <w:tcW w:w="3550" w:type="pct"/>
            <w:tcBorders>
              <w:top w:val="nil"/>
              <w:left w:val="nil"/>
              <w:bottom w:val="nil"/>
              <w:right w:val="nil"/>
            </w:tcBorders>
          </w:tcPr>
          <w:p w:rsidR="00C5429A" w:rsidRDefault="00C542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400" w:type="pct"/>
            <w:tcBorders>
              <w:top w:val="nil"/>
              <w:left w:val="nil"/>
              <w:bottom w:val="nil"/>
              <w:right w:val="nil"/>
            </w:tcBorders>
          </w:tcPr>
          <w:p w:rsidR="00C5429A" w:rsidRDefault="00C5429A">
            <w:pPr>
              <w:autoSpaceDE w:val="0"/>
              <w:autoSpaceDN w:val="0"/>
              <w:adjustRightInd w:val="0"/>
              <w:spacing w:after="120" w:line="300" w:lineRule="auto"/>
              <w:rPr>
                <w:rFonts w:ascii="Times New Roman" w:hAnsi="Times New Roman" w:cs="Times New Roman"/>
                <w:color w:val="000000"/>
                <w:sz w:val="24"/>
                <w:szCs w:val="24"/>
              </w:rPr>
            </w:pPr>
            <w:bookmarkStart w:id="4" w:name="CN__утв_1"/>
            <w:bookmarkEnd w:id="4"/>
            <w:r>
              <w:rPr>
                <w:rFonts w:ascii="Times New Roman" w:hAnsi="Times New Roman" w:cs="Times New Roman"/>
                <w:color w:val="000000"/>
                <w:sz w:val="24"/>
                <w:szCs w:val="24"/>
              </w:rPr>
              <w:t>УТВЕРЖДЕНО</w:t>
            </w:r>
          </w:p>
          <w:p w:rsidR="00C5429A" w:rsidRDefault="00C542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p>
          <w:p w:rsidR="00C5429A" w:rsidRDefault="00C542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Совета Министров</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15.01.2004 № 30</w:t>
            </w:r>
          </w:p>
          <w:p w:rsidR="00C5429A" w:rsidRDefault="00C542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 редакции постановления</w:t>
            </w:r>
          </w:p>
          <w:p w:rsidR="00C5429A" w:rsidRDefault="00C542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Совета Министров</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16.01.2024 № 36)</w:t>
            </w:r>
          </w:p>
        </w:tc>
      </w:tr>
    </w:tbl>
    <w:p w:rsidR="00C5429A" w:rsidRDefault="00C5429A" w:rsidP="00C5429A">
      <w:pPr>
        <w:autoSpaceDE w:val="0"/>
        <w:autoSpaceDN w:val="0"/>
        <w:adjustRightInd w:val="0"/>
        <w:spacing w:before="240" w:after="240" w:line="300" w:lineRule="auto"/>
        <w:rPr>
          <w:rFonts w:ascii="Times New Roman" w:hAnsi="Times New Roman" w:cs="Times New Roman"/>
          <w:b/>
          <w:bCs/>
          <w:color w:val="000000"/>
          <w:sz w:val="24"/>
          <w:szCs w:val="24"/>
        </w:rPr>
      </w:pPr>
      <w:bookmarkStart w:id="5" w:name="CA0_ПРА__1CN__заг_утв_1"/>
      <w:bookmarkEnd w:id="5"/>
      <w:r>
        <w:rPr>
          <w:rFonts w:ascii="Times New Roman" w:hAnsi="Times New Roman" w:cs="Times New Roman"/>
          <w:b/>
          <w:bCs/>
          <w:color w:val="000000"/>
          <w:sz w:val="24"/>
          <w:szCs w:val="24"/>
        </w:rPr>
        <w:t>ПРАВИЛА</w:t>
      </w:r>
      <w:r>
        <w:rPr>
          <w:rFonts w:ascii="Times New Roman" w:hAnsi="Times New Roman" w:cs="Times New Roman"/>
          <w:b/>
          <w:bCs/>
          <w:color w:val="000000"/>
          <w:sz w:val="24"/>
          <w:szCs w:val="24"/>
        </w:rPr>
        <w:br/>
        <w:t>расследования и учета несчастных случаев на производстве и профессиональных заболеваний</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6" w:name="CA0_ПРА__1_ГЛ_1_1CN__chapter_1"/>
      <w:bookmarkEnd w:id="6"/>
      <w:r>
        <w:rPr>
          <w:rFonts w:ascii="Times New Roman" w:hAnsi="Times New Roman" w:cs="Times New Roman"/>
          <w:b/>
          <w:bCs/>
          <w:caps/>
          <w:color w:val="000000"/>
          <w:sz w:val="24"/>
          <w:szCs w:val="24"/>
        </w:rPr>
        <w:t>ГЛАВА 1</w:t>
      </w:r>
      <w:r>
        <w:rPr>
          <w:rFonts w:ascii="Times New Roman" w:hAnsi="Times New Roman" w:cs="Times New Roman"/>
          <w:b/>
          <w:bCs/>
          <w:caps/>
          <w:color w:val="000000"/>
          <w:sz w:val="24"/>
          <w:szCs w:val="24"/>
        </w:rPr>
        <w:br/>
        <w:t>ОБЩИЕ ПОЛОЖЕНИЯ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 w:name="CA0_ПРА__1_ГЛ_1_1_П_1_1CN__point_1"/>
      <w:bookmarkEnd w:id="7"/>
      <w:r>
        <w:rPr>
          <w:rFonts w:ascii="Times New Roman" w:hAnsi="Times New Roman" w:cs="Times New Roman"/>
          <w:color w:val="000000"/>
          <w:sz w:val="24"/>
          <w:szCs w:val="24"/>
        </w:rPr>
        <w:t>1. Настоящими Правилами определяется порядок расследования и учета несчастных случаев на производстве и профессиональных заболеваний.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 w:name="CA0_ПРА__1_ГЛ_1_1_П_2_2CN__point_2"/>
      <w:bookmarkEnd w:id="8"/>
      <w:r>
        <w:rPr>
          <w:rFonts w:ascii="Times New Roman" w:hAnsi="Times New Roman" w:cs="Times New Roman"/>
          <w:color w:val="000000"/>
          <w:sz w:val="24"/>
          <w:szCs w:val="24"/>
        </w:rPr>
        <w:t xml:space="preserve">2. Для целей настоящих Правил используются термины и их определения в значениях, установленных в </w:t>
      </w:r>
      <w:hyperlink r:id="rId27" w:history="1">
        <w:r>
          <w:rPr>
            <w:rFonts w:ascii="Times New Roman" w:hAnsi="Times New Roman" w:cs="Times New Roman"/>
            <w:color w:val="0000FF"/>
            <w:sz w:val="24"/>
            <w:szCs w:val="24"/>
          </w:rPr>
          <w:t>пункте 192</w:t>
        </w:r>
      </w:hyperlink>
      <w:r>
        <w:rPr>
          <w:rFonts w:ascii="Times New Roman" w:hAnsi="Times New Roman" w:cs="Times New Roman"/>
          <w:color w:val="000000"/>
          <w:sz w:val="24"/>
          <w:szCs w:val="24"/>
        </w:rPr>
        <w:t xml:space="preserve"> Положения об обязательном страховании, а также следующие термины и их определения: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вышестоящая организация – организация, уполномоченное должностное лицо которой от ее имени заключает трудовой договор с руководителем страхователя по обязательному страхованию от несчастных случаев на производстве и профессиональных заболеваний (далее – страхователь);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грубая неосторожность – неосторожность, при которой с учетом конкретной обстановки застрахованный мог предвидеть наступление вредных для себя последствий, но </w:t>
      </w:r>
      <w:r>
        <w:rPr>
          <w:rFonts w:ascii="Times New Roman" w:hAnsi="Times New Roman" w:cs="Times New Roman"/>
          <w:color w:val="000000"/>
          <w:sz w:val="24"/>
          <w:szCs w:val="24"/>
        </w:rPr>
        <w:lastRenderedPageBreak/>
        <w:t>легкомысленно надеялся, что они не наступят. Грубой неосторожностью может быть признано совершение застрахованным одного из следующих действий: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нарушение (несоблюдение) элементарных требований предусмотрительности и безопасности;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нарушение (несоблюдение) требований нормативных правовых актов, в том числе технических нормативных правовых актов, являющихся в соответствии с законодательными актами и постановлениями Совета Министров Республики Беларусь обязательными для соблюдения, технических регламентов Таможенного союза и Евразийского экономического союза (далее – требования законодательства), локальных правовых актов, по которым застрахованный прошел обучение и (или) проинструктирован в порядке, установленном законодательством, если с учетом конкретной обстановки он предвидел возможность наступления вредных для себя последствий, но легкомысленно надеялся, что они не наступят, за исключением случаев, когда несчастный случай произошел в период прохождения потерпевшим (заболевшим) стажировки по вопросам охраны труда или до прохождения им первичной проверки знаний по вопросам охраны труда (если проведение такой проверки требуется в соответствии с законодательством), а также при отсутствии у потерпевшего (заболевшего) допуска к самостоятельной работе в установленном порядке;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нахождение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 если в ходе расследования несчастного случая на производстве или профессионального заболевания установлено, что такое состояние содействовало причинению вреда здоровью потерпевшего (заболевшего) либо его смерти или увеличению размера этого вреда;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групповой несчастный случай – событие, в результате которого одновременно два и более работающих одного страхователя получили повреждения здоровья, повлекшие необходимость их перевода на другую работу, временную (не менее одного дня) или стойкую утрату ими профессиональной трудоспособности либо смерть;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должностное лицо – физическое лицо, постоянно, временно или по специальному полномочию выполняющее у страхователя, в организации организационно-распорядительные или административно-хозяйственные функции либо уполномоченное в установленном порядке страхователем, организацией на совершение юридически значимых действий;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заболевший – застрахованный, повреждение здоровья либо смерть которого вызваны профессиональным заболеванием;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микротравма – производственная травма, не вызвавшая у застрахованного потери трудоспособности или необходимости перевода в соответствии с заключением врачебно-консультационной комиссии на другую (более легкую) работу;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неосторожность – непреднамеренное, в том числе по легкомыслию или небрежности, совершение застрахованным действий, которые повлекли причинение вреда его здоровью либо </w:t>
      </w:r>
      <w:r>
        <w:rPr>
          <w:rFonts w:ascii="Times New Roman" w:hAnsi="Times New Roman" w:cs="Times New Roman"/>
          <w:color w:val="000000"/>
          <w:sz w:val="24"/>
          <w:szCs w:val="24"/>
        </w:rPr>
        <w:lastRenderedPageBreak/>
        <w:t>его смерть (содействовали причинению вреда его здоровью либо его смерти) или повлекли увеличение размера этого вреда (содействовали увеличению размера вреда);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 организация, не являющаяся страхователем для потерпевшего, на которую в соответствии с настоящими Правилами возложены обязанности по расследованию несчастного случая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острое профессиональное заболевание – заболевание застрахованного, вызванное исключительно или преимущественно воздействием на него вредного производственного фактора в процессе трудовой деятельности в течение не более одного рабочего дня (смены), повлекшее временную (не менее одного дня) или стойкую утрату им профессиональной трудоспособности либо его смерть;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потерпевший – застрахованный, повреждение здоровья либо смерть которого вызваны несчастным случаем;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травма – повреждение здоровья застрахованного в результате несчастного случая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состояние алкогольного опьянения – наличие абсолютного этилового спирта в выдыхаемом воздухе в концентрации 0,3 и более промилле или наличие паров абсолютного этилового спирта в концентрации 150 и более микрограммов на один литр выдыхаемого воздуха;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состояние, вызванное потреблением наркотических средств, психотропных веществ, их аналогов, токсических или других одурманивающих веществ, – наличие наркотических средств, психотропных веществ, их аналогов, токсических или других одурманивающих веществ в биологических образцах, полученных у застрахованного, у которого при этом имеются признаки наркотического или токсического опьянения;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специальное расследование несчастного случая (далее – специальное расследование) – расследование несчастного случая, проводимое должностным лицом Департамента государственной инспекции труда Министерства труда и социальной защиты (далее – Департамент), являющимся государственным инспектором труда (далее, если не указано иное, – государственный инспектор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транспорт – воздушные суда, водный транспорт (морские суда, суда внутреннего плавания, суда смешанного (река – море) типа, маломерные суда), железнодорожный транспорт (локомотивы, вагоны, электропоезда, дизель-поезда, автомотриса и другое), метрополитен, автомобиль, автобус, мотоцикл, мопед, трамвай, троллейбус, электромобиль, средство персональной мобильности (электросамокат, гироскутер, сигвей, моноколесо и другое), велосипед, веломобиль, самоходная машина, трактор, гужевое транспортное средство, лошадь при следовании верхом;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хроническое профессиональное заболевание – заболевание застрахованного, вызванное исключительно или преимущественно длительным воздействием на него вредного производственного фактора в процессе трудовой деятельности, повлекшее временную (не </w:t>
      </w:r>
      <w:r>
        <w:rPr>
          <w:rFonts w:ascii="Times New Roman" w:hAnsi="Times New Roman" w:cs="Times New Roman"/>
          <w:color w:val="000000"/>
          <w:sz w:val="24"/>
          <w:szCs w:val="24"/>
        </w:rPr>
        <w:lastRenderedPageBreak/>
        <w:t>менее одного дня) или стойкую утрату им профессиональной трудоспособности либо его смерть.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 w:name="CA0_ПРА__1_ГЛ_1_1_П_3_4CN__point_3"/>
      <w:bookmarkEnd w:id="9"/>
      <w:r>
        <w:rPr>
          <w:rFonts w:ascii="Times New Roman" w:hAnsi="Times New Roman" w:cs="Times New Roman"/>
          <w:color w:val="000000"/>
          <w:sz w:val="24"/>
          <w:szCs w:val="24"/>
        </w:rPr>
        <w:t>3. Действие настоящих Правил распространяется на: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 w:name="CA0_ПРА__1_ГЛ_1_1_П_3_4_ПП_3_1_1CN__unde"/>
      <w:bookmarkEnd w:id="10"/>
      <w:r>
        <w:rPr>
          <w:rFonts w:ascii="Times New Roman" w:hAnsi="Times New Roman" w:cs="Times New Roman"/>
          <w:color w:val="000000"/>
          <w:sz w:val="24"/>
          <w:szCs w:val="24"/>
        </w:rPr>
        <w:t>3.1. страхователей;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 w:name="CA0_ПРА__1_ГЛ_1_1_П_3_4_ПП_3_2_2CN__unde"/>
      <w:bookmarkEnd w:id="11"/>
      <w:r>
        <w:rPr>
          <w:rFonts w:ascii="Times New Roman" w:hAnsi="Times New Roman" w:cs="Times New Roman"/>
          <w:color w:val="000000"/>
          <w:sz w:val="24"/>
          <w:szCs w:val="24"/>
        </w:rPr>
        <w:t>3.2. страховщиков, на которых возложено осуществление обязательного страхования от несчастных случаев на производстве и профессиональных заболеваний (далее – страховщики);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 w:name="CA0_ПРА__1_ГЛ_1_1_П_3_4_ПП_3_3_3CN__unde"/>
      <w:bookmarkEnd w:id="12"/>
      <w:r>
        <w:rPr>
          <w:rFonts w:ascii="Times New Roman" w:hAnsi="Times New Roman" w:cs="Times New Roman"/>
          <w:color w:val="000000"/>
          <w:sz w:val="24"/>
          <w:szCs w:val="24"/>
        </w:rPr>
        <w:t>3.3. граждан Республики Беларусь, иностранных граждан и лиц без гражданства, постоянно или временно проживающих или временно пребывающих в Республике Беларусь (далее, если не указано иное, – работающие):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выполняющих (выполнявших) работу на основании трудового договора (контракта) (далее – работники);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занимающих (занимавших) государственные гражданские должности, при назначении (избрании) на которые контракты не заключаются;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выполняющих (выполнявших) оплачиваемую работу на основе членства (участия) в производственных кооперативах;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являющихся (являвшихся) главами крестьянских (фермерских) хозяйств, руководителями организаций – единственных собственников их имущества или единственными учредителями (участниками) в период выполнения ими соответствующих функций руководства (управления) юридическим лицом;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содержащихся (содержавшихся) в организациях уголовно-исполнительной системы (далее – ОУИС), находящихся (находившихся) в лечебно-трудовых профилакториях (далее – ЛТП) и привлекаемых (привлеченных) к выполнению оплачиваемых работ;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привлекаемых (привлеченных) в установленном порядке к проведению аварийно-спасательных и других неотложных работ при ликвидации чрезвычайных ситуаций природного и техногенного характера и их последствий;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работающих (работавших) на основании гражданско-правовых договоров, заключенных с юридическими лицами или индивидуальными предпринимателями, предметом которых являются выполнение работ, оказание услуг или создание объектов интеллектуальной собственности (далее – выполнение работ), в местах, предоставленных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являющихся (являвшихся) в соответствии со </w:t>
      </w:r>
      <w:hyperlink r:id="rId28" w:history="1">
        <w:r>
          <w:rPr>
            <w:rFonts w:ascii="Times New Roman" w:hAnsi="Times New Roman" w:cs="Times New Roman"/>
            <w:color w:val="0000FF"/>
            <w:sz w:val="24"/>
            <w:szCs w:val="24"/>
          </w:rPr>
          <w:t>статьей 29</w:t>
        </w:r>
      </w:hyperlink>
      <w:r>
        <w:rPr>
          <w:rFonts w:ascii="Times New Roman" w:hAnsi="Times New Roman" w:cs="Times New Roman"/>
          <w:color w:val="000000"/>
          <w:sz w:val="24"/>
          <w:szCs w:val="24"/>
        </w:rPr>
        <w:t xml:space="preserve"> Кодекса Республики Беларусь об образовании обучающимися (за исключением курсантов и слушателей) и привлекаемых (привлеченных) к оплачиваемым работам в организациях в период прохождения практики, производственного обучения, стажировки, а также являющихся (являвшихся) врачами-специалистами, лицами, получившими высшее медицинское образование за пределами Республики Беларусь, и привлекаемых (привлеченных) к оплачиваемым работам в период подготовки в клинической ординатуре (далее – обучающиеся);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направляемых (направленных) страхователем в учреждения образования, иные организации, которым в соответствии с законодательством предоставлено право осуществлять </w:t>
      </w:r>
      <w:r>
        <w:rPr>
          <w:rFonts w:ascii="Times New Roman" w:hAnsi="Times New Roman" w:cs="Times New Roman"/>
          <w:color w:val="000000"/>
          <w:sz w:val="24"/>
          <w:szCs w:val="24"/>
        </w:rPr>
        <w:lastRenderedPageBreak/>
        <w:t>образовательную деятельность, государственный орган для профессиональной подготовки, переподготовки, повышения квалификации и стажировки.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 В соответствии с настоящими Правилами расследуются несчастные случаи, произошедшие с работающими: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4.1. на территории страхователя или в ином месте работы, в том числе в служебной командировке, а также в любом другом месте, где потерпевший находился в связи с выполнением работы, в том числе в периоды, не относящиеся к рабочему времени;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4.2. в периоды времени до начала и после окончания работы (выполнения работ) при следовании по территории страхователя к рабочему месту и обратно или при приведении в порядок оборудования, инструментов, приспособлений и средств индивидуальной защиты либо при выполнении других предусмотренных правилами внутреннего трудового распорядка и иными локальными правовыми актами страхователя действий перед началом и после окончания работы (выполнения работ);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4.3. при следовании в качестве пассажира к месту выполнения работы или обратно на транспорте, предоставленном страхователем, в случаях организации доставки работников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принадлежащем страхователю транспорте, если доставка осуществляется на основании локального правового акта страхователя, трудового договора или иного письменного соглашения, заключенного с работником;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транспорте третьего лица, с которым страхователем заключен письменный договор;</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4.4. при передвижении в рабочее время для исполнения своих трудовых обязанностей между объектами обслуживания либо выполнения задания страхователя (его уполномоченного должностного лица) на личном или ином транспорте либо пешком;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4.5. при следовании на транспортном средстве в качестве сменщика во время междусменного отдыха (водитель, проводник, другой работник);</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4.6. при работе вахтовым (экспедиционным) методом во время междусменного отдыха, нахождении на судне в свободное от вахты и судовых работ время, а также при полете на борту воздушного судна лиц летного, кабинного экипажей и лиц инженерно-технического персонала, не выполняющих в данное время своих трудовых функций, но включенных в задание на полет;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4.7. при проведении аварийно-спасательных и других неотложных работ при ликвидации чрезвычайных ситуаций природного и техногенного характера и их последствий;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4.8. при следовании к месту служебной командировки и обратно, перемещении между объектами командирования (в служебной командировке), а также в случаях, когда работа носит разъездной либо подвижный характер за пределами населенного пункта, где располагается страхователь: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транспорте общего пользования;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транспорте, предоставленном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личном транспорте;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на ином транспорте;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следовании на ином транспорте или пешком при перемещении в пределах населенного пункта от места высадки из транспортных средств, перечисленных в абзацах втором–пятом настоящего подпункта, до места служебной командировки (места выполнения работ разъездного либо подвижного характера) и от места служебной командировки (места выполнения работ разъездного либо подвижного характера) до места посадки в транспортные средства, перечисленные в абзацах втором–пятом настоящего подпункта, при перемещении между объектами командирования, а также от места посадки в транспортные средства, перечисленные в абзацах втором–пятом настоящего подпункта, до местонахождения постоянного места работы;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4.9. при нахождении в учреждении образования, иной организации, которой в соответствии с законодательством предоставлено право осуществлять образовательную деятельность, государственном органе, в которые работник направлен для освоения соответствующей образовательной программы (стажировки), а также при следовании к месту обучения и обратно при обстоятельствах, предусмотренных в </w:t>
      </w:r>
      <w:hyperlink r:id="rId29" w:history="1">
        <w:r>
          <w:rPr>
            <w:rFonts w:ascii="Times New Roman" w:hAnsi="Times New Roman" w:cs="Times New Roman"/>
            <w:color w:val="0000FF"/>
            <w:sz w:val="24"/>
            <w:szCs w:val="24"/>
          </w:rPr>
          <w:t>подпункте 4.8</w:t>
        </w:r>
      </w:hyperlink>
      <w:r>
        <w:rPr>
          <w:rFonts w:ascii="Times New Roman" w:hAnsi="Times New Roman" w:cs="Times New Roman"/>
          <w:color w:val="000000"/>
          <w:sz w:val="24"/>
          <w:szCs w:val="24"/>
        </w:rPr>
        <w:t xml:space="preserve">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 Наличие признаков любого из условий, предусмотренных в </w:t>
      </w:r>
      <w:hyperlink r:id="rId30" w:history="1">
        <w:r>
          <w:rPr>
            <w:rFonts w:ascii="Times New Roman" w:hAnsi="Times New Roman" w:cs="Times New Roman"/>
            <w:color w:val="0000FF"/>
            <w:sz w:val="24"/>
            <w:szCs w:val="24"/>
          </w:rPr>
          <w:t>пункте 4</w:t>
        </w:r>
      </w:hyperlink>
      <w:r>
        <w:rPr>
          <w:rFonts w:ascii="Times New Roman" w:hAnsi="Times New Roman" w:cs="Times New Roman"/>
          <w:color w:val="000000"/>
          <w:sz w:val="24"/>
          <w:szCs w:val="24"/>
        </w:rPr>
        <w:t xml:space="preserve"> настоящих Правил, исходя из предварительно известной информации является основанием для начала расследования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 w:name="CA0_ПРА__1_ГЛ_1_1_П_5_6CN__point_5"/>
      <w:bookmarkEnd w:id="13"/>
      <w:r>
        <w:rPr>
          <w:rFonts w:ascii="Times New Roman" w:hAnsi="Times New Roman" w:cs="Times New Roman"/>
          <w:color w:val="000000"/>
          <w:sz w:val="24"/>
          <w:szCs w:val="24"/>
        </w:rPr>
        <w:t>5. Расследование несчастных случаев, произошедших с работниками, временно находящимися на территориях государств – участников Содружества Независимых Государств в служебной командировке, проводится, если иное не предусмотрено международными договорами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Республики Беларусь –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территориях иных государств – участников Содружества Независимых Государств – в соответствии с законодательством страны по месту пребывания потерпевшего на момент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Расследование несчастных случаев, произошедших с работниками, временно находящимися на территориях государств, не указанных в части первой настоящего пункта, в служебной командировке, проводится в соответствии с настоящими Правилами, если иное не предусмотрено международными договорами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Расследование несчастных случаев на производстве независимо от количества потерпевших и тяжести полученных ими повреждений здоровья, в том числе несчастных случаев со смертельным исходом, несчастных случаев, произошедших с работниками при следовании к месту служебной командировки и обратно на территориях государств – участников Содружества Независимых Государств, проводится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 w:name="CA0_ПРА__1_ГЛ_1_1_П_6_7CN__point_6"/>
      <w:bookmarkEnd w:id="14"/>
      <w:r>
        <w:rPr>
          <w:rFonts w:ascii="Times New Roman" w:hAnsi="Times New Roman" w:cs="Times New Roman"/>
          <w:color w:val="000000"/>
          <w:sz w:val="24"/>
          <w:szCs w:val="24"/>
        </w:rPr>
        <w:t xml:space="preserve">6. Расследование несчастных случаев, произошедших за границей с работниками дипломатических представительств и консульских учреждений Республики Беларусь, </w:t>
      </w:r>
      <w:r>
        <w:rPr>
          <w:rFonts w:ascii="Times New Roman" w:hAnsi="Times New Roman" w:cs="Times New Roman"/>
          <w:color w:val="000000"/>
          <w:sz w:val="24"/>
          <w:szCs w:val="24"/>
        </w:rPr>
        <w:lastRenderedPageBreak/>
        <w:t>представительств Республики Беларусь при международных организациях (далее, если не указано иное, – загранучреждения Республики Беларусь), являющимися гражданами Республики Беларусь, независимо от количества потерпевших и тяжести полученных ими повреждений здоровья, в том числе несчастных случаев со смертельным исходом, проводится руководителями соответствующих загранучреждений Республики Беларусь или лицами, исполняющими их обязанности,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произошедшие в загранучреждениях Республики Беларусь с работниками, не являющимися гражданами Республики Беларусь, расследуются в соответствии с законодательством государства пребывания и международными договорами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Расследование несчастных случаев, произошедших с работниками дипломатических представительств и консульских учреждений иностранных государств, расположенных на территории Республики Беларусь, являющимися гражданами Республики Беларусь, проводится в соответствии с настоящими Правилами и международными договорами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 w:name="CA0_ПРА__1_ГЛ_1_1_П_7_8CN__point_7"/>
      <w:bookmarkEnd w:id="15"/>
      <w:r>
        <w:rPr>
          <w:rFonts w:ascii="Times New Roman" w:hAnsi="Times New Roman" w:cs="Times New Roman"/>
          <w:color w:val="000000"/>
          <w:sz w:val="24"/>
          <w:szCs w:val="24"/>
        </w:rPr>
        <w:t>7. Расследованию и учету в соответствии с настоящими Правилами подлежат все впервые установленные случаи острых и хронических профессиональных заболеваний, которые включены в список профессиональных заболеваний, определяемый Министерством здравоохранения и Министерством труда и социальной защиты.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 w:name="CA0_ПРА__1_ГЛ_1_1_П_8_9CN__point_8"/>
      <w:bookmarkEnd w:id="16"/>
      <w:r>
        <w:rPr>
          <w:rFonts w:ascii="Times New Roman" w:hAnsi="Times New Roman" w:cs="Times New Roman"/>
          <w:color w:val="000000"/>
          <w:sz w:val="24"/>
          <w:szCs w:val="24"/>
        </w:rPr>
        <w:t>8. Для установления хронического профессионального заболевания создается медико-экспертная комиссия (далее – МЭК).</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Положение о МЭК утверждается Министерством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 w:name="CA0_ПРА__1_ГЛ_1_1_П_9_10CN__point_9"/>
      <w:bookmarkEnd w:id="17"/>
      <w:r>
        <w:rPr>
          <w:rFonts w:ascii="Times New Roman" w:hAnsi="Times New Roman" w:cs="Times New Roman"/>
          <w:color w:val="000000"/>
          <w:sz w:val="24"/>
          <w:szCs w:val="24"/>
        </w:rPr>
        <w:t>9. При несчастном случае работающие, другие очевидцы (свидетели) принимают меры по предотвращению воздействия травмирующих факторов на потерпевшего, оказанию ему первой помощи, вызову на место происшествия медицинских работников или доставке потерпевшего в организацию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каждом несчастном случае немедленно сообщают: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потерпевший (при возможности), другие работающие страхователя потерпевшего – должностному лицу страхователя потерпевшего (страхователю – физическому лицу);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работающие в организации, на территории которой произошел несчастный случай, – должностному лицу страхователя потерпевшего (страхователю – физическому лицу), а при невозможности – должностному лицу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 w:name="CA0_ПРА__1_ГЛ_1_1_П_10_11CN__point_10"/>
      <w:bookmarkEnd w:id="18"/>
      <w:r>
        <w:rPr>
          <w:rFonts w:ascii="Times New Roman" w:hAnsi="Times New Roman" w:cs="Times New Roman"/>
          <w:color w:val="000000"/>
          <w:sz w:val="24"/>
          <w:szCs w:val="24"/>
        </w:rPr>
        <w:t>10. Должностное лицо страхователя, организации, на территории которой произошел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необходимости немедленно организует оказание первой помощи потерпевшему (потерпевшим), вызов медицинских работников на место происшествия или доставку потерпевшего (потерпевших) в организацию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принимает неотложные меры по предотвращению развития аварийной ситуации и воздействия травмирующих факторов на других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обеспечивает до начала расследования несчастного случая сохранение обстановки на месте его происшествия, а если это невозможно – фиксирование обстановки путем составления схемы, фотографирования или иным способом;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немедленно сообщает руководителю страхователя, организации, на территории которой произошел несчастный случай (лицу, исполняющему его обязанности), о произошедшем несчастном случае.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 физическое лицо выполняет действия, указанные в абзацах втором–четвертом части первой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 w:name="CA0_ПРА__1_ГЛ_1_1_П_11_12CN__point_11"/>
      <w:bookmarkEnd w:id="19"/>
      <w:r>
        <w:rPr>
          <w:rFonts w:ascii="Times New Roman" w:hAnsi="Times New Roman" w:cs="Times New Roman"/>
          <w:color w:val="000000"/>
          <w:sz w:val="24"/>
          <w:szCs w:val="24"/>
        </w:rPr>
        <w:t>11. Организации здравоохранения на основании сведений, содержащихся в журнале учета пациентов (потерпевших), получивших производственную травму, информируют о лицах, которым оказана медицинская помощь в связи с несчастным случаем: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окончания рабочего дня, в течение которого оказана такая медицинская помощь, – страхователя или организацию, на территории которых произошел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ежемесячно до 10-го числа письменно либо посредством системы межведомственного электронного документооборота государственных органов Республики Беларусь (далее – СМДО) – соответствующие межрайонные отделы областных управлений, областные управления или Минское городское управление Департамента (далее, если не указано иное, – территориальные подразделения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 w:name="CA0_ПРА__1_ГЛ_1_1_П_12_13CN__point_12"/>
      <w:bookmarkEnd w:id="20"/>
      <w:r>
        <w:rPr>
          <w:rFonts w:ascii="Times New Roman" w:hAnsi="Times New Roman" w:cs="Times New Roman"/>
          <w:color w:val="000000"/>
          <w:sz w:val="24"/>
          <w:szCs w:val="24"/>
        </w:rPr>
        <w:t>12. Страхователь, организация, на территории которой произошел несчастный случай, при получении сообщения о несчастном случае: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принимают меры по устранению причин несчастного случая (при необходимости);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рабочего дня, следующего за днем происшествия несчастного случая, направляют сообщение об этом страхователю потерпевшего, одному из совершеннолетних членов его семьи, профсоюзу;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рабочего дня, следующего за днем происшествия несчастного случая, направляют в организацию здравоохранения запрос о тяжести производственной травмы потерпевшего, а также о нахождении потерпевшего в состоянии алкогольного опьянения либо в состоянии, вызванном потреблением наркотических средств, психотропных веществ, их аналогов, токсических и других одурманивающих веществ;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направляют сообщение о несчастном случае страховщику не позднее рабочего дня, следующего за днем получения заключения о тяжести производственной травмы потерпевшего, с копией этого заключения, а о групповом несчастном случае и несчастном случае со смертельным исходом – не позднее рабочего дня, следующего за днем получения сообщения о несчастном случае;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позднее рабочего дня, следующего за днем происшествия несчастного случая, направляют сообщение о несчастном случае в вышестоящую организацию (при ее наличии) и местный исполнительный и распорядительный орган, на подведомственной территории которого расположен страхователь. В случае, если страхователь, организация входят в состав </w:t>
      </w:r>
      <w:r>
        <w:rPr>
          <w:rFonts w:ascii="Times New Roman" w:hAnsi="Times New Roman" w:cs="Times New Roman"/>
          <w:color w:val="000000"/>
          <w:sz w:val="24"/>
          <w:szCs w:val="24"/>
        </w:rPr>
        <w:lastRenderedPageBreak/>
        <w:t>(систему) республиканского органа государственного управления или иной организации, подчиненной Правительству Республики Беларусь, либо если его (ее) имущество находится в республиканской собственности (акции (доли в уставном фонде) принадлежат Республике Беларусь и переданы в управление республиканскому органу государственного управления) (далее – республиканский орган государственного управления), страхователь, организация дополнительно направляют сообщение о несчастном случае в республиканский орган государственного управления;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информируют потерпевшего (при несчастном случае со смертельным исходом – одного из совершеннолетних членов семьи потерпевшего) о начале проведения расследования несчастного случая (специального расследования) не позднее окончания рабочего дня, в котором начато расследование;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обеспечивают проведение расследования несчастного случая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 групповом несчастном случае, несчастном случае со смертельным исходом, несчастном случае, приведшем к тяжелым производственным травмам, страхователь, организация, на территории которой произошел несчастный случай, дополнительно информируют органы (организации), указанные в абзацах шестом–девятом части первой </w:t>
      </w:r>
      <w:hyperlink r:id="rId31" w:history="1">
        <w:r>
          <w:rPr>
            <w:rFonts w:ascii="Times New Roman" w:hAnsi="Times New Roman" w:cs="Times New Roman"/>
            <w:color w:val="0000FF"/>
            <w:sz w:val="24"/>
            <w:szCs w:val="24"/>
          </w:rPr>
          <w:t>пункта 48</w:t>
        </w:r>
      </w:hyperlink>
      <w:r>
        <w:rPr>
          <w:rFonts w:ascii="Times New Roman" w:hAnsi="Times New Roman" w:cs="Times New Roman"/>
          <w:color w:val="000000"/>
          <w:sz w:val="24"/>
          <w:szCs w:val="24"/>
        </w:rPr>
        <w:t xml:space="preserve"> настоящих Правил, в порядке, установленном настоящим пунктом.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 физическое лицо при несчастном случае с домашним работником: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выполняет действия, указанные в абзацах втором и пятом части первой и части второй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рабочего дня, следующего за днем происшествия несчастного случая, направляет сообщение о несчастном случае в территориальное подразделение Департамента, одному из совершеннолетних членов семьи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предоставляет территориальному подразделению Департамента возможность осмотра принадлежащих ему (арендуемых им) жилых помещений или иных законных владений, где произошел несчастный случай с домашним работником.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Территориальное подразделение Департамента не позднее рабочего дня, следующего за днем получения сообщения, указанного в абзаце третьем части третьей настоящего пункта, направляет в организацию здравоохранения запрос о тяжести производственной травмы потерпевшего, а также информирует о произошедшем несчастном случае профсоюз, членом которого является (являлся) домашний работник.</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 w:name="CA0_ПРА__1_ГЛ_1_1_П_13_15CN__point_13"/>
      <w:bookmarkEnd w:id="21"/>
      <w:r>
        <w:rPr>
          <w:rFonts w:ascii="Times New Roman" w:hAnsi="Times New Roman" w:cs="Times New Roman"/>
          <w:color w:val="000000"/>
          <w:sz w:val="24"/>
          <w:szCs w:val="24"/>
        </w:rPr>
        <w:t>13. Организация здравоохранения не позднее трех рабочих дней со дня получения запроса страхователя, организации или территориального подразделения Департамента направляет соответственно страхователю, организации или территориальному подразделению Департамента заключение о тяжести производственной травмы установленной формы.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запросу страхователя, организации, страховщика, Департамента, территориального подразделения Департамента в письменной форме и (или) в виде электронного документа, оформленного в соответствии с законодательством об электронных документах и электронной </w:t>
      </w:r>
      <w:r>
        <w:rPr>
          <w:rFonts w:ascii="Times New Roman" w:hAnsi="Times New Roman" w:cs="Times New Roman"/>
          <w:color w:val="000000"/>
          <w:sz w:val="24"/>
          <w:szCs w:val="24"/>
        </w:rPr>
        <w:lastRenderedPageBreak/>
        <w:t>цифровой подписи, в связи с проведением расследования несчастного случая и профессионального заболевания организации здравоохранения не позднее пяти рабочих дней предоставляют дополнительную информацию о фактах обращения потерпевшего за медицинской помощью и состоянии его здоровья, сведения о наличии заболеваний, диагнозе, а в случае смерти потерпевшего – информацию о результатах патологоанатомического исследования.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 w:name="CA0_ПРА__1_ГЛ_1_1_П_14_16CN__point_14"/>
      <w:bookmarkEnd w:id="22"/>
      <w:r>
        <w:rPr>
          <w:rFonts w:ascii="Times New Roman" w:hAnsi="Times New Roman" w:cs="Times New Roman"/>
          <w:color w:val="000000"/>
          <w:sz w:val="24"/>
          <w:szCs w:val="24"/>
        </w:rPr>
        <w:t>14. Страхователь, организация: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создают лицам, проводящим расследование несчастного случая, профессионального заболевания или участвующим в его проведении, необходимые условия для работы, предоставляют помещение, средства связи, транспортные средства, средства индивидуальной защиты;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 счет собственных средств обеспечивают выполнение технических расчетов, проведение лабораторных исследований, испытаний, других экспертных работ и привлечение в этих целях специалистов и (или) экспертов, составление планов, схем, эскизов, проведение фотографирования, видеосъемки места происшествия и поврежденных объектов;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оплачивают иные расходы, связанные с проведением расследования несчастного случая,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организуют в соответствии с настоящими Правилами оформление необходимых документов, учет несчастных случаев и профессиональных заболеваний, разработку и реализацию мероприятий по устранению их причин.</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на территории которой произошел несчастный случай, оказывает содействие страхователю в проведении расследования несчастного случая, предоставляет документы, необходимые для проведения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 w:name="CA0_ПРА__1_ГЛ_1_1_П_15_17CN__point_15"/>
      <w:bookmarkEnd w:id="23"/>
      <w:r>
        <w:rPr>
          <w:rFonts w:ascii="Times New Roman" w:hAnsi="Times New Roman" w:cs="Times New Roman"/>
          <w:color w:val="000000"/>
          <w:sz w:val="24"/>
          <w:szCs w:val="24"/>
        </w:rPr>
        <w:t>15. Лица, участвующие в расследовании несчастных случаев, профессиональных заболеваний, при несогласии с результатами расследования имеют право не позднее двух рабочих дней после его окончания излагать особое мнение, которое прилагается к документам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 w:name="CA0_ПРА__1_ГЛ_1_1_П_16_18CN__point_16"/>
      <w:bookmarkEnd w:id="24"/>
      <w:r>
        <w:rPr>
          <w:rFonts w:ascii="Times New Roman" w:hAnsi="Times New Roman" w:cs="Times New Roman"/>
          <w:color w:val="000000"/>
          <w:sz w:val="24"/>
          <w:szCs w:val="24"/>
        </w:rPr>
        <w:t xml:space="preserve">16. Страхователь, организация не позднее пяти рабочих дней после получения документов специального расследования группового несчастного случая, несчастного случая со смертельным исходом, несчастного случая, приведшего к тяжелым производственным травмам, профессионального заболевания издают локальный правовой акт о мероприятиях по устранению причин несчастного случая, профессионального заболевания. Копию данного локального правового акта страхователь, организация направляют в территориальное подразделение Департамента, работником которого является государственный инспектор труда Департамента, проводивший специальное расследование, врачу-гигиенисту территориального центра гигиены и эпидемиологии, проводившему расследование профессионального заболевания, в организации, представители которых участвовали в проведении специального расследования, расследования профессионального заболевания, профсоюз, вышестоящую организацию (при ее наличии), республиканскому органу </w:t>
      </w:r>
      <w:r>
        <w:rPr>
          <w:rFonts w:ascii="Times New Roman" w:hAnsi="Times New Roman" w:cs="Times New Roman"/>
          <w:color w:val="000000"/>
          <w:sz w:val="24"/>
          <w:szCs w:val="24"/>
        </w:rPr>
        <w:lastRenderedPageBreak/>
        <w:t>государственного управления, местному исполнительному и распорядительному органу, на подведомственной территории которого расположен страхователь.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выполнении в установленные локальным правовым актом, указанным в части первой настоящего пункта, сроки мероприятий по устранению причин несчастного случая, профессионального заболевания страхователь, организация информируют организации, представители которых принимали участие в проведении специального расследования, расследования профессионального заболевания, указанные в части первой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организация в порядке, установленном законодательством о труде, могут привлечь к дисциплинарной ответственности лиц, допустивших нарушения требований законодательства, локальных правовых актов. Копия локального правового акта о привлечении к дисциплинарной ответственности не позднее пяти рабочих дней, следующих за днем его издания, либо информация об отсутствии оснований для привлечения указанных лиц к дисциплинарной ответственности направляется в организации, указанные в части первой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 w:name="CA0_ПРА__1_ГЛ_1_1_П_17_19CN__point_17"/>
      <w:bookmarkEnd w:id="25"/>
      <w:r>
        <w:rPr>
          <w:rFonts w:ascii="Times New Roman" w:hAnsi="Times New Roman" w:cs="Times New Roman"/>
          <w:color w:val="000000"/>
          <w:sz w:val="24"/>
          <w:szCs w:val="24"/>
        </w:rPr>
        <w:t>17. Если в действиях потерпевшего, заболевшего усматривается грубая неосторожность, которая содействовала возникновению или увеличению вреда, причиненного его здоровью, при расследовании несчастного случая или профессионального заболевания определяется и указывается в акте о несчастном случае на производстве или в акте о профессиональном заболевании степень вины потерпевшего, заболевшего в процентах на основании протокола об определении степени вины потерпевшего от несчастного случая на производстве, профессионального заболевания (далее – протокол об определении степени вины). В случае смерти потерпевшего, заболевшего, а также установления в действиях потерпевшего, заболевшего неосторожности, не относящейся к грубой, степень вины потерпевшего, заболевшего не определяется.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оценки действий потерпевшего при установлении в его действиях грубой неосторожности учитываются конкретная обстановка, при которой произошел несчастный случай, профессиональное заболевание, а также личность потерпевшего (его физическое и психическое состояние в момент несчастного случая, профессионального заболевания, возраст, образование, профессия, квалификация, опыт работы и другое).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если одной из причин несчастного случая или профессионального заболевания явилось нахождение потерпевшего, заболевшего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 подтвержденном документом, выданным организацией здравоохранения, степень вины потерпевшего, заболевшего устанавливается в размере не менее 50 процентов.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 об определении степени вины подписывается уполномоченным должностным лицом страхователя, организации (страхователем – физическим лицом), проводившим расследование (принимавшим участие в специальном расследовании или расследовании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 w:name="CA0_ПРА__1_ГЛ_1_1_П_18_21CN__point_18"/>
      <w:bookmarkEnd w:id="26"/>
      <w:r>
        <w:rPr>
          <w:rFonts w:ascii="Times New Roman" w:hAnsi="Times New Roman" w:cs="Times New Roman"/>
          <w:color w:val="000000"/>
          <w:sz w:val="24"/>
          <w:szCs w:val="24"/>
        </w:rPr>
        <w:lastRenderedPageBreak/>
        <w:t>18. Контроль за своевременным расследованием, оформлением и учетом несчастных случаев и профессиональных заболеваний, а также выполнением мероприятий по устранению их причин осуществляют республиканские органы государственного управления, местные исполнительные и распорядительные органы, вышестоящие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Надзор за правильным и своевременным расследованием, оформлением и учетом несчастных случаев, а также выполнением мероприятий по устранению их причин осуществляют Департамент и его территориальные подразделения в порядке, установленном Министерством труда и социальной защиты, а надзор за правильным и своевременным расследованием, оформлением и учетом профессиональных заболеваний, а также выполнением мероприятий по устранению их причин – органы и учреждения, осуществляющие государственный санитарный надзор.</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Общественный контроль за правильным и своевременным расследованием, оформлением и учетом несчастных случаев и профессиональных заболеваний, а также выполнением мероприятий по устранению их причин осуществляют профсоюзы.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 w:name="CA0_ПРА__1_ГЛ_1_1_П_19_22CN__point_19"/>
      <w:bookmarkEnd w:id="27"/>
      <w:r>
        <w:rPr>
          <w:rFonts w:ascii="Times New Roman" w:hAnsi="Times New Roman" w:cs="Times New Roman"/>
          <w:color w:val="000000"/>
          <w:sz w:val="24"/>
          <w:szCs w:val="24"/>
        </w:rPr>
        <w:t>19. Страховщик, потерпевший, заболевший или лицо, представляющее их интересы, на основании письменного заявления имеют право принимать участие в расследовании (специальном расследовании) несчастного случая или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Потерпевший, заболевший или лицо, представляющее их интересы, на основании письменного заявления имеют право ознакомиться у страхователя с документами расследования (специального расследования) несчастного случая, профессионального заболевания, получать у него копии этих документов.</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28" w:name="CA0_ПРА__1_ГЛ_2_2CN__chapter_2"/>
      <w:bookmarkEnd w:id="28"/>
      <w:r>
        <w:rPr>
          <w:rFonts w:ascii="Times New Roman" w:hAnsi="Times New Roman" w:cs="Times New Roman"/>
          <w:b/>
          <w:bCs/>
          <w:caps/>
          <w:color w:val="000000"/>
          <w:sz w:val="24"/>
          <w:szCs w:val="24"/>
        </w:rPr>
        <w:t>ГЛАВА 2</w:t>
      </w:r>
      <w:r>
        <w:rPr>
          <w:rFonts w:ascii="Times New Roman" w:hAnsi="Times New Roman" w:cs="Times New Roman"/>
          <w:b/>
          <w:bCs/>
          <w:caps/>
          <w:color w:val="000000"/>
          <w:sz w:val="24"/>
          <w:szCs w:val="24"/>
        </w:rPr>
        <w:br/>
        <w:t>РАССЛЕДОВАНИЕ И УЧЕТ НЕСЧАСТНЫХ СЛУЧАЕВ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 w:name="CA0_ПРА__1_ГЛ_2_2_П_20_23CN__point_20"/>
      <w:bookmarkEnd w:id="29"/>
      <w:r>
        <w:rPr>
          <w:rFonts w:ascii="Times New Roman" w:hAnsi="Times New Roman" w:cs="Times New Roman"/>
          <w:color w:val="000000"/>
          <w:sz w:val="24"/>
          <w:szCs w:val="24"/>
        </w:rPr>
        <w:t xml:space="preserve">20. Уполномоченным должностным лицом страхователя, организации с участием уполномоченного представителя профсоюза, специалиста по охране труда страхователя, организации или другого специалиста, на которого возложены обязанности по охране труда, либо руководителя (специалиста) юридического лица (индивидуального предпринимателя), аккредитованного на оказание услуг в области охраны труда (далее – специалист по охране труда), а также лиц, указанных в части первой </w:t>
      </w:r>
      <w:hyperlink r:id="rId32"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настоящих Правил (по их письменному заявлению), проводится расследование: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несчастного случая, не приведшего к тяжелым производственным травмам;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группового несчастного случая, несчастного случая со смертельным исходом, несчастного случая, приведшего к тяжелым производственным травмам, когда право на проведение такого расследования страхователю предоставлено в случаях и порядке, определенных в частях второй и третьей </w:t>
      </w:r>
      <w:hyperlink r:id="rId33" w:history="1">
        <w:r>
          <w:rPr>
            <w:rFonts w:ascii="Times New Roman" w:hAnsi="Times New Roman" w:cs="Times New Roman"/>
            <w:color w:val="0000FF"/>
            <w:sz w:val="24"/>
            <w:szCs w:val="24"/>
          </w:rPr>
          <w:t>пункта 51</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необходимости для участия в расследовании могут привлекаться другие должностные лица страхователя, организации и (или) иных юридических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Уполномоченное должностное лицо страхователя, организации и перечень лиц, участвующих в расследовании, по согласованию с заинтересованными сторонами определяются локальным правовым актом страхователя,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Расследование несчастных случаев, произошедших с работниками страхователей – физических лиц, независимо от тяжести полученных ими повреждений здоровья, в том числе несчастных случаев со смертельным исходом, проводится государственным инспектором труда Департамента с участием страхователя – физического лица, а также лиц, указанных в части первой </w:t>
      </w:r>
      <w:hyperlink r:id="rId34"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настоящих Правил (по их письменному заявлению). По результатам расследования государственным инспектором труда Департамента составляется заключение о несчастном случае (далее, если не указано иное, – заключение).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 w:name="CA0_ПРА__1_ГЛ_2_2_П_21_24CN__point_21"/>
      <w:bookmarkEnd w:id="30"/>
      <w:r>
        <w:rPr>
          <w:rFonts w:ascii="Times New Roman" w:hAnsi="Times New Roman" w:cs="Times New Roman"/>
          <w:color w:val="000000"/>
          <w:sz w:val="24"/>
          <w:szCs w:val="24"/>
        </w:rPr>
        <w:t>21. Участие в расследовании несчастного случая руководителя, на которого непосредственно возложены организация работы по охране труда и обеспечение безопасности труда потерпевшего (за исключением руководителя страхователя, организации и страхователя – физического лица), не допускается.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 w:name="CA0_ПРА__1_ГЛ_2_2_П_22_25CN__point_22"/>
      <w:bookmarkEnd w:id="31"/>
      <w:r>
        <w:rPr>
          <w:rFonts w:ascii="Times New Roman" w:hAnsi="Times New Roman" w:cs="Times New Roman"/>
          <w:color w:val="000000"/>
          <w:sz w:val="24"/>
          <w:szCs w:val="24"/>
        </w:rPr>
        <w:t>22. Несчастные случаи (за исключением группового несчастного случая, несчастного случая со смертельным исходом либо несчастного случая, приведшего к тяжелым производственным травмам) с главами крестьянских (фермерских) хозяйств, руководителями организаций – единственными собственниками их имущества или единственными учредителями (участниками) расследуются и учитываются местными исполнительными и распорядительными органами, у которых зарегистрированы указанные хозяйства,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 w:name="CA0_ПРА__1_ГЛ_2_2_П_23_27CN__point_23"/>
      <w:bookmarkEnd w:id="32"/>
      <w:r>
        <w:rPr>
          <w:rFonts w:ascii="Times New Roman" w:hAnsi="Times New Roman" w:cs="Times New Roman"/>
          <w:color w:val="000000"/>
          <w:sz w:val="24"/>
          <w:szCs w:val="24"/>
        </w:rPr>
        <w:t>23. Расследование несчастного случая должно быть проведено не позднее пяти рабочих дней. В указанный срок не включается время, необходимое для проведения экспертиз, получения заключений правоохранительных органов, организаций здравоохранения, других органов и организаций.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Органы и организации, указанные в части первой настоящего пункта, по запросам страхователей, организаций, территориальных подразделений Департамента, проводящих расследование несчастных случаев, предоставляют им соответствующие заключения (документы).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невозможности проведения опроса потерпевшего, очевидцев (свидетелей), должностных и иных лиц срок проведения расследования несчастного случая может быть однократно продлен уполномоченным должностным лицом страхователя, организации, проводящим расследование несчастного случая, до пяти рабочих дней.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 w:name="CA0_ПРА__1_ГЛ_2_2_П_24_28CN__point_24"/>
      <w:bookmarkEnd w:id="33"/>
      <w:r>
        <w:rPr>
          <w:rFonts w:ascii="Times New Roman" w:hAnsi="Times New Roman" w:cs="Times New Roman"/>
          <w:color w:val="000000"/>
          <w:sz w:val="24"/>
          <w:szCs w:val="24"/>
        </w:rPr>
        <w:t>24. При расследовании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проводится обследование состояния условий и охраны труда на месте его происшествия;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необходимости организуются составление планов, схем, эскизов, фотографирование, видеосъемка места происшествия несчастного случая, поврежденного объекта, проведение технических расчетов, лабораторных исследований, испытаний, экспертиз и других мероприятий;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берутся объяснения, опрашиваются потерпевший (при возможности), очевидцы (свидетели), должностные и иные лица;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изучаются необходимые документы;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устанавливаются обстоятельства, причины несчастного случая, лица, допустившие нарушения требований законодательства, локальных правовых актов, разрабатываются мероприятия по устранению причин и предупреждению несчастных случаев.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 w:name="CA0_ПРА__1_ГЛ_2_2_П_25_29CN__point_25"/>
      <w:bookmarkEnd w:id="34"/>
      <w:r>
        <w:rPr>
          <w:rFonts w:ascii="Times New Roman" w:hAnsi="Times New Roman" w:cs="Times New Roman"/>
          <w:color w:val="000000"/>
          <w:sz w:val="24"/>
          <w:szCs w:val="24"/>
        </w:rPr>
        <w:t xml:space="preserve">25. После завершения расследования несчастного случая уполномоченное должностное лицо страхователя, организации (в случаях, указанных в </w:t>
      </w:r>
      <w:hyperlink r:id="rId35" w:history="1">
        <w:r>
          <w:rPr>
            <w:rFonts w:ascii="Times New Roman" w:hAnsi="Times New Roman" w:cs="Times New Roman"/>
            <w:color w:val="0000FF"/>
            <w:sz w:val="24"/>
            <w:szCs w:val="24"/>
          </w:rPr>
          <w:t>пункте 22</w:t>
        </w:r>
      </w:hyperlink>
      <w:r>
        <w:rPr>
          <w:rFonts w:ascii="Times New Roman" w:hAnsi="Times New Roman" w:cs="Times New Roman"/>
          <w:color w:val="000000"/>
          <w:sz w:val="24"/>
          <w:szCs w:val="24"/>
        </w:rPr>
        <w:t xml:space="preserve"> настоящих Правил, – уполномоченное должностное лицо местного исполнительного и распорядительного органа) с участием лиц, указанных в части первой </w:t>
      </w:r>
      <w:hyperlink r:id="rId36" w:history="1">
        <w:r>
          <w:rPr>
            <w:rFonts w:ascii="Times New Roman" w:hAnsi="Times New Roman" w:cs="Times New Roman"/>
            <w:color w:val="0000FF"/>
            <w:sz w:val="24"/>
            <w:szCs w:val="24"/>
          </w:rPr>
          <w:t>пункта 20</w:t>
        </w:r>
      </w:hyperlink>
      <w:r>
        <w:rPr>
          <w:rFonts w:ascii="Times New Roman" w:hAnsi="Times New Roman" w:cs="Times New Roman"/>
          <w:color w:val="000000"/>
          <w:sz w:val="24"/>
          <w:szCs w:val="24"/>
        </w:rPr>
        <w:t xml:space="preserve"> настоящих Правил, оформляет акт о несчастном случае на производстве формы Н-1 (далее – акт формы Н-1) в четырех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случаях, указанных в части четвертой </w:t>
      </w:r>
      <w:hyperlink r:id="rId37" w:history="1">
        <w:r>
          <w:rPr>
            <w:rFonts w:ascii="Times New Roman" w:hAnsi="Times New Roman" w:cs="Times New Roman"/>
            <w:color w:val="0000FF"/>
            <w:sz w:val="24"/>
            <w:szCs w:val="24"/>
          </w:rPr>
          <w:t>пункта 20</w:t>
        </w:r>
      </w:hyperlink>
      <w:r>
        <w:rPr>
          <w:rFonts w:ascii="Times New Roman" w:hAnsi="Times New Roman" w:cs="Times New Roman"/>
          <w:color w:val="000000"/>
          <w:sz w:val="24"/>
          <w:szCs w:val="24"/>
        </w:rPr>
        <w:t xml:space="preserve"> настоящих Правил, страхователь – физическое лицо оформляет акт формы Н-1 в четырех экземплярах в соответствии с заключением государственного инспектора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лицом, указанным в частях первой и второй настоящего пункта, дополнительно оформляется акт о несчастном случае на производстве по форме согласно </w:t>
      </w:r>
      <w:hyperlink r:id="rId38" w:history="1">
        <w:r>
          <w:rPr>
            <w:rFonts w:ascii="Times New Roman" w:hAnsi="Times New Roman" w:cs="Times New Roman"/>
            <w:color w:val="0000FF"/>
            <w:sz w:val="24"/>
            <w:szCs w:val="24"/>
          </w:rPr>
          <w:t>приложению</w:t>
        </w:r>
      </w:hyperlink>
      <w:r>
        <w:rPr>
          <w:rFonts w:ascii="Times New Roman" w:hAnsi="Times New Roman" w:cs="Times New Roman"/>
          <w:color w:val="000000"/>
          <w:sz w:val="24"/>
          <w:szCs w:val="24"/>
        </w:rPr>
        <w:t xml:space="preserve"> к Соглашению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 подписанного правительствами государств – членов Евразийского экономического сообщества 31 мая 2013 года (далее – акт формы Н-1Е), в трех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лицом, указанным в части первой настоящего пункта, оформляется акт о несчастном случае на производстве по форме согласно </w:t>
      </w:r>
      <w:hyperlink r:id="rId39" w:history="1">
        <w:r>
          <w:rPr>
            <w:rFonts w:ascii="Times New Roman" w:hAnsi="Times New Roman" w:cs="Times New Roman"/>
            <w:color w:val="0000FF"/>
            <w:sz w:val="24"/>
            <w:szCs w:val="24"/>
          </w:rPr>
          <w:t>приложению</w:t>
        </w:r>
      </w:hyperlink>
      <w:r>
        <w:rPr>
          <w:rFonts w:ascii="Times New Roman" w:hAnsi="Times New Roman" w:cs="Times New Roman"/>
          <w:color w:val="000000"/>
          <w:sz w:val="24"/>
          <w:szCs w:val="24"/>
        </w:rPr>
        <w:t xml:space="preserve"> к Соглашению о порядке расследования несчастных случаев на производстве, происшедших с работниками при нахождении их вне государства проживания, подписанному главами правительств стран Содружества Независимых Государств 9 декабря 1994 года (далее – акт формы Н-1М), в трех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 w:name="CA0_ПРА__1_ГЛ_2_2_П_26_30CN__point_26"/>
      <w:bookmarkEnd w:id="35"/>
      <w:r>
        <w:rPr>
          <w:rFonts w:ascii="Times New Roman" w:hAnsi="Times New Roman" w:cs="Times New Roman"/>
          <w:color w:val="000000"/>
          <w:sz w:val="24"/>
          <w:szCs w:val="24"/>
        </w:rPr>
        <w:t>26. Несчастный случай оформляется актом о непроизводственном несчастном случае формы НП (далее – акт формы НП), если повреждение здоровья, смерть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 w:name="CA0_ПРА__1_ГЛ_2_2_П_26_30_ПП_26_1_13CN__"/>
      <w:bookmarkEnd w:id="36"/>
      <w:r>
        <w:rPr>
          <w:rFonts w:ascii="Times New Roman" w:hAnsi="Times New Roman" w:cs="Times New Roman"/>
          <w:color w:val="000000"/>
          <w:sz w:val="24"/>
          <w:szCs w:val="24"/>
        </w:rPr>
        <w:t>26.1. произошли вследствие установленного судом либо органом уголовного преследования, органом, уполномоченным на ведение административного процесса, противоправного деяния потерпевшего, совершенного умышленно;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 w:name="CA0_ПРА__1_ГЛ_2_2_П_26_30_ПП_26_2_15CN__"/>
      <w:bookmarkEnd w:id="37"/>
      <w:r>
        <w:rPr>
          <w:rFonts w:ascii="Times New Roman" w:hAnsi="Times New Roman" w:cs="Times New Roman"/>
          <w:color w:val="000000"/>
          <w:sz w:val="24"/>
          <w:szCs w:val="24"/>
        </w:rPr>
        <w:t>26.2. произошли вследствие умышленного причинения вреда своему здоровью;</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 w:name="CA0_ПРА__1_ГЛ_2_2_П_26_30_ПП_26_3_16CN__"/>
      <w:bookmarkEnd w:id="38"/>
      <w:r>
        <w:rPr>
          <w:rFonts w:ascii="Times New Roman" w:hAnsi="Times New Roman" w:cs="Times New Roman"/>
          <w:color w:val="000000"/>
          <w:sz w:val="24"/>
          <w:szCs w:val="24"/>
        </w:rPr>
        <w:lastRenderedPageBreak/>
        <w:t>26.3. произошли при обстоятельствах, когда единственной причиной повреждения здоровья, смерти потерпевшего явилось его нахождение в состоянии алкогольного опьянения либо состоянии, вызванном потреблением наркотических средств, психотропных веществ, их аналогов, токсических или других одурманивающих веществ, которое подтверждено документом, выданным организацией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26.4. обусловлены исключительно заболеванием потерпевшего, подтвержденным документом, выданным организацией здравоохранения или иной компетентной организацией (органом), уполномоченной в соответствии с законодательством на выдачу заключений о наличии заболевания у потерпевшего либо причинах его смерти, или резким ухудшением состояния здоровья непосредственно перед несчастным случаем, которое подтверждено записями камер видеонаблюдения;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26.5. произошли при одновременном соблюдении следующих условий: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при исполнении потерпевшим трудовых обязанностей или не при выполнении работы по заданию страхователя, организации (его (ее) уполномоченного должностного лица), в том числе в рабочее время;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при обстоятельствах, предусмотренных в </w:t>
      </w:r>
      <w:hyperlink r:id="rId40" w:history="1">
        <w:r>
          <w:rPr>
            <w:rFonts w:ascii="Times New Roman" w:hAnsi="Times New Roman" w:cs="Times New Roman"/>
            <w:color w:val="0000FF"/>
            <w:sz w:val="24"/>
            <w:szCs w:val="24"/>
          </w:rPr>
          <w:t>подпунктах 4.2–4.9</w:t>
        </w:r>
      </w:hyperlink>
      <w:r>
        <w:rPr>
          <w:rFonts w:ascii="Times New Roman" w:hAnsi="Times New Roman" w:cs="Times New Roman"/>
          <w:color w:val="000000"/>
          <w:sz w:val="24"/>
          <w:szCs w:val="24"/>
        </w:rPr>
        <w:t xml:space="preserve"> пункта 4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26.6. произошли во время перерыва для отдыха и питания, дополнительных специальных перерывов, если повреждение здоровья потерпевшего не обусловлено воздействием на него вредного или опасного производственного фактора.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26[1]. Акт формы НП составляется лицами, указанными в </w:t>
      </w:r>
      <w:hyperlink r:id="rId41" w:history="1">
        <w:r>
          <w:rPr>
            <w:rFonts w:ascii="Times New Roman" w:hAnsi="Times New Roman" w:cs="Times New Roman"/>
            <w:color w:val="0000FF"/>
            <w:sz w:val="24"/>
            <w:szCs w:val="24"/>
          </w:rPr>
          <w:t>пункте 25</w:t>
        </w:r>
      </w:hyperlink>
      <w:r>
        <w:rPr>
          <w:rFonts w:ascii="Times New Roman" w:hAnsi="Times New Roman" w:cs="Times New Roman"/>
          <w:color w:val="000000"/>
          <w:sz w:val="24"/>
          <w:szCs w:val="24"/>
        </w:rPr>
        <w:t xml:space="preserve"> настоящих Правил, в четырех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 w:name="CA0_ПРА__1_ГЛ_2_2_П_27_31CN__point_27"/>
      <w:bookmarkEnd w:id="39"/>
      <w:r>
        <w:rPr>
          <w:rFonts w:ascii="Times New Roman" w:hAnsi="Times New Roman" w:cs="Times New Roman"/>
          <w:color w:val="000000"/>
          <w:sz w:val="24"/>
          <w:szCs w:val="24"/>
        </w:rPr>
        <w:t>27. Решение об оформлении актом формы НП несчастных случаев, произошедших при обстоятельствах, указанных: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абзаце втором </w:t>
      </w:r>
      <w:hyperlink r:id="rId42" w:history="1">
        <w:r>
          <w:rPr>
            <w:rFonts w:ascii="Times New Roman" w:hAnsi="Times New Roman" w:cs="Times New Roman"/>
            <w:color w:val="0000FF"/>
            <w:sz w:val="24"/>
            <w:szCs w:val="24"/>
          </w:rPr>
          <w:t>подпункта 26.5</w:t>
        </w:r>
      </w:hyperlink>
      <w:r>
        <w:rPr>
          <w:rFonts w:ascii="Times New Roman" w:hAnsi="Times New Roman" w:cs="Times New Roman"/>
          <w:color w:val="000000"/>
          <w:sz w:val="24"/>
          <w:szCs w:val="24"/>
        </w:rPr>
        <w:t xml:space="preserve"> пункта 26 настоящих Правил, принимается, если в результате расследования не будет установлено, что несчастный случай произошел при совершении потерпевшим правомерных действий, направленных на предотвращение катастрофы, производственной аварии, несчастного случая, уничтожения или порчи имущества страхователя или иного имущества;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43" w:history="1">
        <w:r>
          <w:rPr>
            <w:rFonts w:ascii="Times New Roman" w:hAnsi="Times New Roman" w:cs="Times New Roman"/>
            <w:color w:val="0000FF"/>
            <w:sz w:val="24"/>
            <w:szCs w:val="24"/>
          </w:rPr>
          <w:t>подпункте 26.4</w:t>
        </w:r>
      </w:hyperlink>
      <w:r>
        <w:rPr>
          <w:rFonts w:ascii="Times New Roman" w:hAnsi="Times New Roman" w:cs="Times New Roman"/>
          <w:color w:val="000000"/>
          <w:sz w:val="24"/>
          <w:szCs w:val="24"/>
        </w:rPr>
        <w:t xml:space="preserve"> пункта 26 настоящих Правил, принимается, если в результате расследования не будут выявлены организационные, технические, санитарно-гигиенические, психофизиологические и иные причины, а также воздействовавшие на потерпевшего в момент несчастного случая вредные производственные факторы, уровень (концентрация) которых привел к ухудшению здоровья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 w:name="CA0_ПРА__1_ГЛ_2_2_П_28_32CN__point_28"/>
      <w:bookmarkEnd w:id="40"/>
      <w:r>
        <w:rPr>
          <w:rFonts w:ascii="Times New Roman" w:hAnsi="Times New Roman" w:cs="Times New Roman"/>
          <w:color w:val="000000"/>
          <w:sz w:val="24"/>
          <w:szCs w:val="24"/>
        </w:rPr>
        <w:t xml:space="preserve">28. Если в ходе проведения расследования несчастного случая установлено, что он не подпадает под действие </w:t>
      </w:r>
      <w:hyperlink r:id="rId44" w:history="1">
        <w:r>
          <w:rPr>
            <w:rFonts w:ascii="Times New Roman" w:hAnsi="Times New Roman" w:cs="Times New Roman"/>
            <w:color w:val="0000FF"/>
            <w:sz w:val="24"/>
            <w:szCs w:val="24"/>
          </w:rPr>
          <w:t>пункта 4</w:t>
        </w:r>
      </w:hyperlink>
      <w:r>
        <w:rPr>
          <w:rFonts w:ascii="Times New Roman" w:hAnsi="Times New Roman" w:cs="Times New Roman"/>
          <w:color w:val="000000"/>
          <w:sz w:val="24"/>
          <w:szCs w:val="24"/>
        </w:rPr>
        <w:t xml:space="preserve"> настоящих Правил, результаты расследования оформляются лицами, указанными в </w:t>
      </w:r>
      <w:hyperlink r:id="rId45" w:history="1">
        <w:r>
          <w:rPr>
            <w:rFonts w:ascii="Times New Roman" w:hAnsi="Times New Roman" w:cs="Times New Roman"/>
            <w:color w:val="0000FF"/>
            <w:sz w:val="24"/>
            <w:szCs w:val="24"/>
          </w:rPr>
          <w:t>пункте 25</w:t>
        </w:r>
      </w:hyperlink>
      <w:r>
        <w:rPr>
          <w:rFonts w:ascii="Times New Roman" w:hAnsi="Times New Roman" w:cs="Times New Roman"/>
          <w:color w:val="000000"/>
          <w:sz w:val="24"/>
          <w:szCs w:val="24"/>
        </w:rPr>
        <w:t xml:space="preserve"> настоящих Правил, актом служебного расследования произвольной формы.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служебного расследования составляется в четырех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 w:name="CA0_ПРА__1_ГЛ_2_2_П_29_33CN__point_29"/>
      <w:bookmarkEnd w:id="41"/>
      <w:r>
        <w:rPr>
          <w:rFonts w:ascii="Times New Roman" w:hAnsi="Times New Roman" w:cs="Times New Roman"/>
          <w:color w:val="000000"/>
          <w:sz w:val="24"/>
          <w:szCs w:val="24"/>
        </w:rPr>
        <w:lastRenderedPageBreak/>
        <w:t xml:space="preserve">29. Лица, указанные в </w:t>
      </w:r>
      <w:hyperlink r:id="rId46" w:history="1">
        <w:r>
          <w:rPr>
            <w:rFonts w:ascii="Times New Roman" w:hAnsi="Times New Roman" w:cs="Times New Roman"/>
            <w:color w:val="0000FF"/>
            <w:sz w:val="24"/>
            <w:szCs w:val="24"/>
          </w:rPr>
          <w:t>пункте 25</w:t>
        </w:r>
      </w:hyperlink>
      <w:r>
        <w:rPr>
          <w:rFonts w:ascii="Times New Roman" w:hAnsi="Times New Roman" w:cs="Times New Roman"/>
          <w:color w:val="000000"/>
          <w:sz w:val="24"/>
          <w:szCs w:val="24"/>
        </w:rPr>
        <w:t xml:space="preserve"> настоящих Правил, в последний рабочий день проведения расследования несчастного случая формируют документы его расследования и, за исключением страхователя – физического лица, передают их на рассмотрение руководителю (лицу, исполняющему его обязанности, либо заместителю руководителя, назначенному ответственным за организацию работы по охране труда) страхователя,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Акты (за исключением акта служебного расследования), составленные по результатам расследования несчастного случая, должны соответствовать требованиям инструкции о порядке заполнения, ведения и хранения документов, необходимых для расследования и учета несчастных случаев на производстве и профессиональных заболеваний, утверждаемой Министерством труда и социальной защиты и Министерством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Документы расследования несчастного случая включают: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формы Н-1 (акт формы Н-1Е, акт формы Н-1М), или акт формы НП, или акт служебного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планы, схемы, эскизы, фотоснимки и (или) видеозаписи места происшествия, записи камер видеонаблюдения (при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объяснения потерпевшего, очевидцев (свидетелей), работающих, должностных и иных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документов (выписки из них) о прохождении потерпевшим обучения, инструктажа и проверки знаний по вопросам охраны труда, медицинских осмотров, о получении средств индивидуальной защиты и иных документов;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заключения о тяжести производственной травмы;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документы правоохранительных органов, организаций здравоохранения, других органов и организаций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 об определении степени вины (в случае определения в действиях потерпевшего грубой неосторожности);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заключения экспертиз, результаты лабораторных исследований, экспериментов, анализов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локальных правовых актов (извлечения, выписки из них);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постановлений по делам об административных правонарушениях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особые мнения лиц, участвовавших в расследовании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документы, имеющие значение для расследования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 w:name="CA0_ПРА__1_ГЛ_2_2_П_30_34CN__point_30"/>
      <w:bookmarkEnd w:id="42"/>
      <w:r>
        <w:rPr>
          <w:rFonts w:ascii="Times New Roman" w:hAnsi="Times New Roman" w:cs="Times New Roman"/>
          <w:color w:val="000000"/>
          <w:sz w:val="24"/>
          <w:szCs w:val="24"/>
        </w:rPr>
        <w:t xml:space="preserve">30. Страхователь, организация (в случаях, указанных в </w:t>
      </w:r>
      <w:hyperlink r:id="rId47" w:history="1">
        <w:r>
          <w:rPr>
            <w:rFonts w:ascii="Times New Roman" w:hAnsi="Times New Roman" w:cs="Times New Roman"/>
            <w:color w:val="0000FF"/>
            <w:sz w:val="24"/>
            <w:szCs w:val="24"/>
          </w:rPr>
          <w:t>пункте 22</w:t>
        </w:r>
      </w:hyperlink>
      <w:r>
        <w:rPr>
          <w:rFonts w:ascii="Times New Roman" w:hAnsi="Times New Roman" w:cs="Times New Roman"/>
          <w:color w:val="000000"/>
          <w:sz w:val="24"/>
          <w:szCs w:val="24"/>
        </w:rPr>
        <w:t xml:space="preserve"> настоящих Правил, – местный исполнительный и распорядительный орган) не позднее двух рабочих дней по окончании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 w:name="CA0_ПРА__1_ГЛ_2_2_П_30_34_ПП_30_1_20CN__"/>
      <w:bookmarkEnd w:id="43"/>
      <w:r>
        <w:rPr>
          <w:rFonts w:ascii="Times New Roman" w:hAnsi="Times New Roman" w:cs="Times New Roman"/>
          <w:color w:val="000000"/>
          <w:sz w:val="24"/>
          <w:szCs w:val="24"/>
        </w:rPr>
        <w:t>30.1. рассматривают документы расследования, утверждают акт формы Н-1 (акт формы Н-1Е, акт формы Н-1М), или акт формы НП, или акт служебного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 w:name="CA0_ПРА__1_ГЛ_2_2_П_30_34_ПП_30_2_21CN__"/>
      <w:bookmarkEnd w:id="44"/>
      <w:r>
        <w:rPr>
          <w:rFonts w:ascii="Times New Roman" w:hAnsi="Times New Roman" w:cs="Times New Roman"/>
          <w:color w:val="000000"/>
          <w:sz w:val="24"/>
          <w:szCs w:val="24"/>
        </w:rPr>
        <w:t>30.2. регистрируют акт формы Н-1 (акт формы Н-1М) или акт формы НП в журнале регистрации несчастных случаев;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 w:name="CA0_ПРА__1_ГЛ_2_2_П_30_34_ПП_30_3_22CN__"/>
      <w:bookmarkEnd w:id="45"/>
      <w:r>
        <w:rPr>
          <w:rFonts w:ascii="Times New Roman" w:hAnsi="Times New Roman" w:cs="Times New Roman"/>
          <w:color w:val="000000"/>
          <w:sz w:val="24"/>
          <w:szCs w:val="24"/>
        </w:rPr>
        <w:lastRenderedPageBreak/>
        <w:t>30.3. направляют по одному экземпляру акта формы Н-1 (акта формы Н-1Е, акта формы Н-1М), или акта формы НП, или акта служебного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потерпевшему или лицу, представляющему его интересы;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специалисту по охране труда страхователя, организации с документами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территориальное подразделение Департамента, на поднадзорной территории которого зарегистрированы страхователь, организация, и страховщику (с копиями документов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 w:name="CA0_ПРА__1_ГЛ_2_2_П_30_34_ПП_30_4_23CN__"/>
      <w:bookmarkEnd w:id="46"/>
      <w:r>
        <w:rPr>
          <w:rFonts w:ascii="Times New Roman" w:hAnsi="Times New Roman" w:cs="Times New Roman"/>
          <w:color w:val="000000"/>
          <w:sz w:val="24"/>
          <w:szCs w:val="24"/>
        </w:rPr>
        <w:t>30.4. направляют копии акта формы Н-1 (акта формы Н-1Е, акта формы Н-1М), или акта формы НП, или акта служебного расследования в профсоюз (с копиями документов расследования), государственный орган (его структурное подразделение, территориальный орган, подчиненную организацию), уполномоченный законодательными актами на осуществление надзора (контроля) в соответствующих сферах деятельности (далее – уполномоченный орган надзора), если случай произошел на поднадзорном ему объекте, республиканский орган государственного управления (с копиями документов расследования), местный исполнительный и распорядительный орган, вышестоящую организацию.</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Страхователь, организация (в случаях, указанных в </w:t>
      </w:r>
      <w:hyperlink r:id="rId48" w:history="1">
        <w:r>
          <w:rPr>
            <w:rFonts w:ascii="Times New Roman" w:hAnsi="Times New Roman" w:cs="Times New Roman"/>
            <w:color w:val="0000FF"/>
            <w:sz w:val="24"/>
            <w:szCs w:val="24"/>
          </w:rPr>
          <w:t>пункте 22</w:t>
        </w:r>
      </w:hyperlink>
      <w:r>
        <w:rPr>
          <w:rFonts w:ascii="Times New Roman" w:hAnsi="Times New Roman" w:cs="Times New Roman"/>
          <w:color w:val="000000"/>
          <w:sz w:val="24"/>
          <w:szCs w:val="24"/>
        </w:rPr>
        <w:t xml:space="preserve"> настоящих Правил, – местный исполнительный и распорядительный орган) не позднее пяти рабочих дней, следующих за днем утверждения акта формы Н-1 (акта формы Н-1Е, акта формы Н-1М), ознакамливают с ним лиц, допустивших нарушения требований законодательства, локальных правовых актов, приведшие к несчастному случаю (в том числе если они не являются работающими страхователя, организации). При отказе указанных лиц от ознакомления с актом формы Н-1 (актом формы Н-1Е, актом формы Н-1М) либо невозможности их ознакомления с ним копия акта формы Н-1 (акта формы Н-1Е, акта формы Н-1М) направляется заказным письмом с уведомлением о вручении по последним известным страхователю, организации местам жительства указанных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 w:name="CA0_ПРА__1_ГЛ_2_2_П_31_35CN__point_31"/>
      <w:bookmarkEnd w:id="47"/>
      <w:r>
        <w:rPr>
          <w:rFonts w:ascii="Times New Roman" w:hAnsi="Times New Roman" w:cs="Times New Roman"/>
          <w:color w:val="000000"/>
          <w:sz w:val="24"/>
          <w:szCs w:val="24"/>
        </w:rPr>
        <w:t>31. Акт формы Н-1 (акт формы Н-1Е, акт формы Н-1М), или акт формы НП, или акт служебного расследования с документами расследования хранится в течение 45 лет у страхователя, организации, у которых взят на учет несчастный случай. При прекращении деятельности страхователя, организации акт формы Н-1, или акт формы НП, или акт служебного расследования передается правопреемнику, при отсутствии правопреемника – в вышестоящую организацию, а при ее отсутствии – по месту регистрации.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 w:name="CA0_ПРА__1_ГЛ_2_2_П_32_36CN__point_32"/>
      <w:bookmarkEnd w:id="48"/>
      <w:r>
        <w:rPr>
          <w:rFonts w:ascii="Times New Roman" w:hAnsi="Times New Roman" w:cs="Times New Roman"/>
          <w:color w:val="000000"/>
          <w:sz w:val="24"/>
          <w:szCs w:val="24"/>
        </w:rPr>
        <w:t>32. Несчастный случай, о котором страхователю, организации не поступило сообщение в течение рабочего дня (смены) или вследствие которого потеря трудоспособности наступила не сразу, расследуется в соответствии с настоящими Правилами не позднее месяца со дня, когда страхователю, организации стало известно о несчастном случае (поступление заявления от работающего или его родственников о несчастном случае, листка нетрудоспособности с записью о производственной травме, иной информации).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реорганизации страхователя, организации расследование несчастных случаев, указанных в части первой настоящего пункта (кроме группового несчастного случая, </w:t>
      </w:r>
      <w:r>
        <w:rPr>
          <w:rFonts w:ascii="Times New Roman" w:hAnsi="Times New Roman" w:cs="Times New Roman"/>
          <w:color w:val="000000"/>
          <w:sz w:val="24"/>
          <w:szCs w:val="24"/>
        </w:rPr>
        <w:lastRenderedPageBreak/>
        <w:t>несчастного случая со смертельным исходом, несчастного случая, приведшего к тяжелым производственным травмам), проводится в соответствии с настоящими Правилами не позднее месяца правопреемником по заявлению потерпевшего или лица, представляющего его интересы, с участием представителя страховщика и потерпевшего или лица, представляющего его интересы (по их письменному заявлению).</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Заявление о расследовании несчастного случая может быть подано потерпевшим или лицом, представляющим его интересы, в шестимесячный срок со дня происшествия несчастного случая либо установления факта утраты потерпевшим трудоспособности.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 w:name="CA0_ПРА__1_ГЛ_2_2_П_33_37CN__point_33"/>
      <w:bookmarkEnd w:id="49"/>
      <w:r>
        <w:rPr>
          <w:rFonts w:ascii="Times New Roman" w:hAnsi="Times New Roman" w:cs="Times New Roman"/>
          <w:color w:val="000000"/>
          <w:sz w:val="24"/>
          <w:szCs w:val="24"/>
        </w:rPr>
        <w:t>33. В случае прекращения деятельности, ликвидации, в том числе в связи с банкротством, страхователя, организации расследование несчастных случаев проводится по заявлению потерпевшего или лица, представляющего его интересы, государственным инспектором труда Департамента с участием представителей страховщика и потерпевшего или лица, представляющего его интересы (по их письменному заявлению). По результатам расследования государственным инспектором труда Департамента составляются заключение и соответствующий этому заключению акт формы Н-1 (акт формы Н-1Е, акт формы Н-1М), или акт формы НП, или акт служебного расследования, утверждаемые начальником областного (Минского городского) управления Департамента (лицом, исполняющим его обязанности).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Заявление о расследовании несчастного случая может быть подано потерпевшим или лицом, представляющим его интересы, в шестимесячный срок со дня происшествия несчастного случая либо окончания временной нетрудоспособности (установления стойкой утраты потерпевшим трудоспособности).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0" w:name="CA0_ПРА__1_ГЛ_2_2_П_34_38CN__point_34"/>
      <w:bookmarkEnd w:id="50"/>
      <w:r>
        <w:rPr>
          <w:rFonts w:ascii="Times New Roman" w:hAnsi="Times New Roman" w:cs="Times New Roman"/>
          <w:color w:val="000000"/>
          <w:sz w:val="24"/>
          <w:szCs w:val="24"/>
        </w:rPr>
        <w:t xml:space="preserve">34. Микротравма, полученная работающим при обстоятельствах, изложенных в </w:t>
      </w:r>
      <w:hyperlink r:id="rId49" w:history="1">
        <w:r>
          <w:rPr>
            <w:rFonts w:ascii="Times New Roman" w:hAnsi="Times New Roman" w:cs="Times New Roman"/>
            <w:color w:val="0000FF"/>
            <w:sz w:val="24"/>
            <w:szCs w:val="24"/>
          </w:rPr>
          <w:t>пункте 4</w:t>
        </w:r>
      </w:hyperlink>
      <w:r>
        <w:rPr>
          <w:rFonts w:ascii="Times New Roman" w:hAnsi="Times New Roman" w:cs="Times New Roman"/>
          <w:color w:val="000000"/>
          <w:sz w:val="24"/>
          <w:szCs w:val="24"/>
        </w:rPr>
        <w:t xml:space="preserve"> настоящих Правил, расследуется специалистом по охране труда, страхователем – физическим лицом и учитывается страхователем, организацией в журнале регистрации несчастных случаев. При наступлении у потерпевшего потери трудоспособности вследствие зарегистрированной в названном журнале микротравмы проводится расследование в соответствии с </w:t>
      </w:r>
      <w:hyperlink r:id="rId50" w:history="1">
        <w:r>
          <w:rPr>
            <w:rFonts w:ascii="Times New Roman" w:hAnsi="Times New Roman" w:cs="Times New Roman"/>
            <w:color w:val="0000FF"/>
            <w:sz w:val="24"/>
            <w:szCs w:val="24"/>
          </w:rPr>
          <w:t>пунктами 32</w:t>
        </w:r>
      </w:hyperlink>
      <w:r>
        <w:rPr>
          <w:rFonts w:ascii="Times New Roman" w:hAnsi="Times New Roman" w:cs="Times New Roman"/>
          <w:color w:val="000000"/>
          <w:sz w:val="24"/>
          <w:szCs w:val="24"/>
        </w:rPr>
        <w:t xml:space="preserve"> и </w:t>
      </w:r>
      <w:hyperlink r:id="rId51" w:history="1">
        <w:r>
          <w:rPr>
            <w:rFonts w:ascii="Times New Roman" w:hAnsi="Times New Roman" w:cs="Times New Roman"/>
            <w:color w:val="0000FF"/>
            <w:sz w:val="24"/>
            <w:szCs w:val="24"/>
          </w:rPr>
          <w:t>33</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1" w:name="CA0_ПРА__1_ГЛ_2_2_П_35_39CN__point_35"/>
      <w:bookmarkEnd w:id="51"/>
      <w:r>
        <w:rPr>
          <w:rFonts w:ascii="Times New Roman" w:hAnsi="Times New Roman" w:cs="Times New Roman"/>
          <w:color w:val="000000"/>
          <w:sz w:val="24"/>
          <w:szCs w:val="24"/>
        </w:rPr>
        <w:t>35. Несчастный случай с работающим, направленным страхователем для выполнения его задания либо исполнения своих обязанностей в другую организацию, расследуется уполномоченным представителем организации, в которой произошел несчастный случай, с участием уполномоченных представителей страхователя (страхователя – физического лица) и профсоюза.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потерпевшего утверждает акт формы Н-1 (акт формы Н-1Е), или акт формы НП, или акт служебного расследования и учитывает данный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2" w:name="CA0_ПРА__1_ГЛ_2_2_П_36_40CN__point_36"/>
      <w:bookmarkEnd w:id="52"/>
      <w:r>
        <w:rPr>
          <w:rFonts w:ascii="Times New Roman" w:hAnsi="Times New Roman" w:cs="Times New Roman"/>
          <w:color w:val="000000"/>
          <w:sz w:val="24"/>
          <w:szCs w:val="24"/>
        </w:rPr>
        <w:t>36. Несчастный случай с работником, временно переведенным на работу к другому страхователю либо выполнявшим работу по совместительству, расследуется и учитывается страхователем, у которого произошел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3" w:name="CA0_ПРА__1_ГЛ_2_2_П_37_41CN__point_37"/>
      <w:bookmarkEnd w:id="53"/>
      <w:r>
        <w:rPr>
          <w:rFonts w:ascii="Times New Roman" w:hAnsi="Times New Roman" w:cs="Times New Roman"/>
          <w:color w:val="000000"/>
          <w:sz w:val="24"/>
          <w:szCs w:val="24"/>
        </w:rPr>
        <w:lastRenderedPageBreak/>
        <w:t>37. Несчастный случай с работающим, выполняющим работы под руководством уполномоченного должностного лица страхователя на выделенном участке другой организации, расследуется и учитывается страхователем работающего.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4" w:name="CA0_ПРА__1_ГЛ_2_2_П_38_42CN__point_38"/>
      <w:bookmarkEnd w:id="54"/>
      <w:r>
        <w:rPr>
          <w:rFonts w:ascii="Times New Roman" w:hAnsi="Times New Roman" w:cs="Times New Roman"/>
          <w:color w:val="000000"/>
          <w:sz w:val="24"/>
          <w:szCs w:val="24"/>
        </w:rPr>
        <w:t>38. Несчастные случаи с лицами, содержащимися в ОУИС, находящимися в ЛТП, привлеченными к выполнению оплачиваемых работ организацией, расследуются организацией с участием представителя ОУИС, ЛТП и учитываются организацией.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произошедшие с лицами, указанными в части первой настоящего пункта, на территории ОУИС, ЛТП и в следственных изоляторах, а также на собственном производстве этих учреждений независимо от количества потерпевших и тяжести полученных ими повреждений здоровья, в том числе со смертельным исходом: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выполнении работ без оплаты труда расследуются и учитываются в порядке, установленном Министерством внутренних дел по согласованию с Министерством труда и социальной защиты;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выполнении оплачиваемых работ расследуются уполномоченными должностными лицами указанных организаций в порядке, установленном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5" w:name="CA0_ПРА__1_ГЛ_2_2_П_39_43CN__point_39"/>
      <w:bookmarkEnd w:id="55"/>
      <w:r>
        <w:rPr>
          <w:rFonts w:ascii="Times New Roman" w:hAnsi="Times New Roman" w:cs="Times New Roman"/>
          <w:color w:val="000000"/>
          <w:sz w:val="24"/>
          <w:szCs w:val="24"/>
        </w:rPr>
        <w:t>39. Несчастные случаи с обучающимися, проходящими практику, производственное обучение под руководством уполномоченного должностного лица страхователя, расследуются страхователем с участием представителя учреждения образования и учитываются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с обучающимися, проходящими практику, производственное обучение, стажировку под руководством педагогических работников учреждения образования на участке, выделенном для этих целей организацией, расследуются учреждением образования с участием представителя организации и учитываются учреждением образования.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6" w:name="CA0_ПРА__1_ГЛ_2_2_П_40_44CN__point_40"/>
      <w:bookmarkEnd w:id="56"/>
      <w:r>
        <w:rPr>
          <w:rFonts w:ascii="Times New Roman" w:hAnsi="Times New Roman" w:cs="Times New Roman"/>
          <w:color w:val="000000"/>
          <w:sz w:val="24"/>
          <w:szCs w:val="24"/>
        </w:rPr>
        <w:t>40. Независимо от количества потерпевших и тяжести полученных ими повреждений здоровья, в том числе со смертельным исходом, страхователем с участием уполномоченного представителя профсоюза расследуются несчастные случаи, связанные с профессиональной деятельностью, произошедшие во время: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спортивно-массовых, спортивных мероприятий, спортивных соревнований по виду спорта, спортивных соревнований или подготовки к ним со спортсменами, тренерами, занимающимися профессиональным спортом на основании трудовых договоров (контрактов);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спортивно-массовых, спортивных мероприятий, спортивных соревнований по виду спорта, проведения спортивного соревнования с судьями по спорту;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выступлений или репетиций с артистами, включенными в </w:t>
      </w:r>
      <w:hyperlink r:id="rId52" w:history="1">
        <w:r>
          <w:rPr>
            <w:rFonts w:ascii="Times New Roman" w:hAnsi="Times New Roman" w:cs="Times New Roman"/>
            <w:color w:val="0000FF"/>
            <w:sz w:val="24"/>
            <w:szCs w:val="24"/>
          </w:rPr>
          <w:t>перечень</w:t>
        </w:r>
      </w:hyperlink>
      <w:r>
        <w:rPr>
          <w:rFonts w:ascii="Times New Roman" w:hAnsi="Times New Roman" w:cs="Times New Roman"/>
          <w:color w:val="000000"/>
          <w:sz w:val="24"/>
          <w:szCs w:val="24"/>
        </w:rPr>
        <w:t xml:space="preserve"> категорий артистов театров и других театрально-зрелищных организаций, коллективов художественного творчества для целей профессионального пенсионного страхования, установленный Советом Министров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случаях, указанных в абзацах втором и третьем части первой настоящего пункта, расследование проводится с участием уполномоченного представителя организатора </w:t>
      </w:r>
      <w:r>
        <w:rPr>
          <w:rFonts w:ascii="Times New Roman" w:hAnsi="Times New Roman" w:cs="Times New Roman"/>
          <w:color w:val="000000"/>
          <w:sz w:val="24"/>
          <w:szCs w:val="24"/>
        </w:rPr>
        <w:lastRenderedPageBreak/>
        <w:t>спортивно-массового мероприятия (организаторов спортивного мероприятия, спортивного соревнования).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необходимости для участия в расследовании могут привлекаться специалист по охране труда, другие специалисты страхователя и (или) иных организаций.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Расследование проводится в срок, установленный в </w:t>
      </w:r>
      <w:hyperlink r:id="rId53" w:history="1">
        <w:r>
          <w:rPr>
            <w:rFonts w:ascii="Times New Roman" w:hAnsi="Times New Roman" w:cs="Times New Roman"/>
            <w:color w:val="0000FF"/>
            <w:sz w:val="24"/>
            <w:szCs w:val="24"/>
          </w:rPr>
          <w:t>пункте 23</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Результаты расследования оформляются актом о несчастном случае на производстве формы Н-1АС в четырех экземплярах, которые регистрируются и направляются в соответствии с </w:t>
      </w:r>
      <w:hyperlink r:id="rId54" w:history="1">
        <w:r>
          <w:rPr>
            <w:rFonts w:ascii="Times New Roman" w:hAnsi="Times New Roman" w:cs="Times New Roman"/>
            <w:color w:val="0000FF"/>
            <w:sz w:val="24"/>
            <w:szCs w:val="24"/>
          </w:rPr>
          <w:t>пунктом 30</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дополнительно оформляется акт формы Н-1Е в трех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оформляется акт формы Н-1М в трех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формы Н-1АС с документами расследования хранится в течение 45 лет у страхователя. При прекращении деятельности страхователя, организации акты формы Н-1АС передаются правопреемнику, при отсутствии правопреемника – в вышестоящую организацию, а при ее отсутствии – по месту регистрации страхователя,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Если при расследовании несчастного случая, предусмотренного в части первой настоящего пункта, установлено, что он произошел при обстоятельствах, указанных в части первой </w:t>
      </w:r>
      <w:hyperlink r:id="rId55" w:history="1">
        <w:r>
          <w:rPr>
            <w:rFonts w:ascii="Times New Roman" w:hAnsi="Times New Roman" w:cs="Times New Roman"/>
            <w:color w:val="0000FF"/>
            <w:sz w:val="24"/>
            <w:szCs w:val="24"/>
          </w:rPr>
          <w:t>пункта 26</w:t>
        </w:r>
      </w:hyperlink>
      <w:r>
        <w:rPr>
          <w:rFonts w:ascii="Times New Roman" w:hAnsi="Times New Roman" w:cs="Times New Roman"/>
          <w:color w:val="000000"/>
          <w:sz w:val="24"/>
          <w:szCs w:val="24"/>
        </w:rPr>
        <w:t xml:space="preserve"> настоящих Правил, несчастный случай оформляется актом НП в порядке, установленном в </w:t>
      </w:r>
      <w:hyperlink r:id="rId56" w:history="1">
        <w:r>
          <w:rPr>
            <w:rFonts w:ascii="Times New Roman" w:hAnsi="Times New Roman" w:cs="Times New Roman"/>
            <w:color w:val="0000FF"/>
            <w:sz w:val="24"/>
            <w:szCs w:val="24"/>
          </w:rPr>
          <w:t>пунктах 26</w:t>
        </w:r>
      </w:hyperlink>
      <w:r>
        <w:rPr>
          <w:rFonts w:ascii="Times New Roman" w:hAnsi="Times New Roman" w:cs="Times New Roman"/>
          <w:color w:val="000000"/>
          <w:sz w:val="24"/>
          <w:szCs w:val="24"/>
        </w:rPr>
        <w:t xml:space="preserve"> и </w:t>
      </w:r>
      <w:hyperlink r:id="rId57" w:history="1">
        <w:r>
          <w:rPr>
            <w:rFonts w:ascii="Times New Roman" w:hAnsi="Times New Roman" w:cs="Times New Roman"/>
            <w:color w:val="0000FF"/>
            <w:sz w:val="24"/>
            <w:szCs w:val="24"/>
          </w:rPr>
          <w:t>27</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несчастные случаи, произошедшие с лицами, указанными в части первой настоящего пункта, расследуются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7" w:name="CA0_ПРА__1_ГЛ_2_2_П_41_45CN__point_41"/>
      <w:bookmarkEnd w:id="57"/>
      <w:r>
        <w:rPr>
          <w:rFonts w:ascii="Times New Roman" w:hAnsi="Times New Roman" w:cs="Times New Roman"/>
          <w:color w:val="000000"/>
          <w:sz w:val="24"/>
          <w:szCs w:val="24"/>
        </w:rPr>
        <w:t>41. Несчастный случай, произошедший с работающим при проведении аварийно-спасательных и других неотложных работ при ликвидации чрезвычайных ситуаций природного и техногенного характера и их последствий, расследуется и учитывается организацией, на территории которой проводятся работы, в случае отсутствия такой организации – организацией, которой проводятся указанные работы.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Несчастный случай, произошедший с работающим при выполнении иных работ, организованных страхователем и осуществляемых под его контролем, расследуется и учитывается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42. Несчастный случай с работающим, направленным страхователем в учреждение образования, иную организацию, которой в соответствии с законодательством предоставлено право осуществлять образовательную деятельность, государственный орган для профессиональной подготовки, переподготовки, повышения квалификации и стажировки, расследуется страхователем с участием представителя учреждения образования и учитывается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8" w:name="CA0_ПРА__1_ГЛ_2_2_П_43_47CN__point_43"/>
      <w:bookmarkEnd w:id="58"/>
      <w:r>
        <w:rPr>
          <w:rFonts w:ascii="Times New Roman" w:hAnsi="Times New Roman" w:cs="Times New Roman"/>
          <w:color w:val="000000"/>
          <w:sz w:val="24"/>
          <w:szCs w:val="24"/>
        </w:rPr>
        <w:lastRenderedPageBreak/>
        <w:t xml:space="preserve">43. Копия акта формы Н-1, или акта формы НП, или акта служебного расследования в случаях, указанных в части первой </w:t>
      </w:r>
      <w:hyperlink r:id="rId58" w:history="1">
        <w:r>
          <w:rPr>
            <w:rFonts w:ascii="Times New Roman" w:hAnsi="Times New Roman" w:cs="Times New Roman"/>
            <w:color w:val="0000FF"/>
            <w:sz w:val="24"/>
            <w:szCs w:val="24"/>
          </w:rPr>
          <w:t>пункта 38</w:t>
        </w:r>
      </w:hyperlink>
      <w:r>
        <w:rPr>
          <w:rFonts w:ascii="Times New Roman" w:hAnsi="Times New Roman" w:cs="Times New Roman"/>
          <w:color w:val="000000"/>
          <w:sz w:val="24"/>
          <w:szCs w:val="24"/>
        </w:rPr>
        <w:t xml:space="preserve"> и части первой </w:t>
      </w:r>
      <w:hyperlink r:id="rId59" w:history="1">
        <w:r>
          <w:rPr>
            <w:rFonts w:ascii="Times New Roman" w:hAnsi="Times New Roman" w:cs="Times New Roman"/>
            <w:color w:val="0000FF"/>
            <w:sz w:val="24"/>
            <w:szCs w:val="24"/>
          </w:rPr>
          <w:t>пункта 39</w:t>
        </w:r>
      </w:hyperlink>
      <w:r>
        <w:rPr>
          <w:rFonts w:ascii="Times New Roman" w:hAnsi="Times New Roman" w:cs="Times New Roman"/>
          <w:color w:val="000000"/>
          <w:sz w:val="24"/>
          <w:szCs w:val="24"/>
        </w:rPr>
        <w:t xml:space="preserve"> настоящих Правил, направляется на место основной постоянной работы, службы или учебы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9" w:name="CA0_ПРА__1_ГЛ_2_2_П_44_48CN__point_44"/>
      <w:bookmarkEnd w:id="59"/>
      <w:r>
        <w:rPr>
          <w:rFonts w:ascii="Times New Roman" w:hAnsi="Times New Roman" w:cs="Times New Roman"/>
          <w:color w:val="000000"/>
          <w:sz w:val="24"/>
          <w:szCs w:val="24"/>
        </w:rPr>
        <w:t>44. Несчастный случай, произошедший с домашним работником, расследуется государственным инспектором труда Департамента с участием страхователя – физического лица, уполномоченного представителя профсоюза (в случае, если потерпевший является членом профсоюза), а также представителей страховщика и потерпевшего или лица, представляющего их интересы (по их письменному заявлению). По результатам расследования государственным инспектором труда Департамента составляется заключение.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0" w:name="CA0_ПРА__1_ГЛ_2_2_П_45_49CN__point_45"/>
      <w:bookmarkEnd w:id="60"/>
      <w:r>
        <w:rPr>
          <w:rFonts w:ascii="Times New Roman" w:hAnsi="Times New Roman" w:cs="Times New Roman"/>
          <w:color w:val="000000"/>
          <w:sz w:val="24"/>
          <w:szCs w:val="24"/>
        </w:rPr>
        <w:t xml:space="preserve">45. Несчастные случаи, произошедшие с работником-надомником или работником, выполняющим дистанционную работу, расследуются в порядке, установленном в части первой </w:t>
      </w:r>
      <w:hyperlink r:id="rId60" w:history="1">
        <w:r>
          <w:rPr>
            <w:rFonts w:ascii="Times New Roman" w:hAnsi="Times New Roman" w:cs="Times New Roman"/>
            <w:color w:val="0000FF"/>
            <w:sz w:val="24"/>
            <w:szCs w:val="24"/>
          </w:rPr>
          <w:t>пункта 32</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произошедшие с работником-надомником или работником, выполняющим дистанционную работу, на территории принадлежащих им жилых помещений или иных законных владений, а также в других местах выполнения работ, расследуются в порядке, установленном в частях третьей и четвертой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отказе работника-надомника или работника, выполняющего дистанционную работу, предоставить лицам, проводящим расследование, возможность осмотра принадлежащих им (арендуемых ими) жилых помещений или иных законных владений, где произошел несчастный случай, несчастный случай оформляется актом служебного расследования в произвольной форме в порядке, установленном в </w:t>
      </w:r>
      <w:hyperlink r:id="rId61" w:history="1">
        <w:r>
          <w:rPr>
            <w:rFonts w:ascii="Times New Roman" w:hAnsi="Times New Roman" w:cs="Times New Roman"/>
            <w:color w:val="0000FF"/>
            <w:sz w:val="24"/>
            <w:szCs w:val="24"/>
          </w:rPr>
          <w:t>пункте 28</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случаях, указанных в части второй настоящего пункта, оформлению актом формы Н-1 (актом формы Н-1Е) подлежат несчастные случаи, произошедшие: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 работником-надомником при выполнении им трудовых обязанностей или работы по заданию страхователя (его уполномоченного должностного лица);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 работником, выполняющим дистанционную работу, при выполнении им трудовых обязанностей или работы по заданию страхователя (его уполномоченного должностного лица) с использованием оборудования, инструментов, механизмов и приспособлений, предоставленных страхователем.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несчастные случаи, произошедшие с лицами, указанными в части первой настоящего пункта, расследуются в соответствии с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1" w:name="CA0_ПРА__1_ГЛ_2_2_П_46_50CN__point_46"/>
      <w:bookmarkEnd w:id="61"/>
      <w:r>
        <w:rPr>
          <w:rFonts w:ascii="Times New Roman" w:hAnsi="Times New Roman" w:cs="Times New Roman"/>
          <w:color w:val="000000"/>
          <w:sz w:val="24"/>
          <w:szCs w:val="24"/>
        </w:rPr>
        <w:t>46. Расследование несчастных случаев, произошедших с работающим, осуществляется при необходимости с учетом материалов расследований, проводимых специально уполномоченными на то государственными органами, в случаях, если в момент повреждения здоровья (смерти) он являлся: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участником дорожного движения, если повреждение здоровья произошло при участии в происшествии хотя бы одного транспортного средства или самоходной машины;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членом экипажа или пассажиром воздушного судна в результате авиационного происшествия;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членом экипажа или пассажиром во время его нахождения на морском судне, судне внутреннего плавания, судне смешанного (река – море) типа, маломерном судне, при посадке или высадке из него;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членом локомотивной бригады или пассажиром при следовании на железнодорожном транспорте, посадке или высадке из него.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Государственные органы, указанные в части первой настоящего пункта, представляют материалы расследования по запросам организаций, страхователей и территориальных подразделений Департамента.</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62" w:name="CA0_ПРА__1_ГЛ_3_3CN__chapter_3"/>
      <w:bookmarkEnd w:id="62"/>
      <w:r>
        <w:rPr>
          <w:rFonts w:ascii="Times New Roman" w:hAnsi="Times New Roman" w:cs="Times New Roman"/>
          <w:b/>
          <w:bCs/>
          <w:caps/>
          <w:color w:val="000000"/>
          <w:sz w:val="24"/>
          <w:szCs w:val="24"/>
        </w:rPr>
        <w:t>ГЛАВА 3</w:t>
      </w:r>
      <w:r>
        <w:rPr>
          <w:rFonts w:ascii="Times New Roman" w:hAnsi="Times New Roman" w:cs="Times New Roman"/>
          <w:b/>
          <w:bCs/>
          <w:caps/>
          <w:color w:val="000000"/>
          <w:sz w:val="24"/>
          <w:szCs w:val="24"/>
        </w:rPr>
        <w:br/>
        <w:t>СПЕЦИАЛЬНОЕ РАССЛЕДОВАНИЕ И УЧЕТ НЕСЧАСТНЫХ СЛУЧАЕВ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3" w:name="CA0_ПРА__1_ГЛ_3_3_П_47_51CN__point_47"/>
      <w:bookmarkEnd w:id="63"/>
      <w:r>
        <w:rPr>
          <w:rFonts w:ascii="Times New Roman" w:hAnsi="Times New Roman" w:cs="Times New Roman"/>
          <w:color w:val="000000"/>
          <w:sz w:val="24"/>
          <w:szCs w:val="24"/>
        </w:rPr>
        <w:t xml:space="preserve">47. Специальному расследованию подлежат (за исключением несчастных случаев, указанных в части первой </w:t>
      </w:r>
      <w:hyperlink r:id="rId62" w:history="1">
        <w:r>
          <w:rPr>
            <w:rFonts w:ascii="Times New Roman" w:hAnsi="Times New Roman" w:cs="Times New Roman"/>
            <w:color w:val="0000FF"/>
            <w:sz w:val="24"/>
            <w:szCs w:val="24"/>
          </w:rPr>
          <w:t>пункта 6</w:t>
        </w:r>
      </w:hyperlink>
      <w:r>
        <w:rPr>
          <w:rFonts w:ascii="Times New Roman" w:hAnsi="Times New Roman" w:cs="Times New Roman"/>
          <w:color w:val="000000"/>
          <w:sz w:val="24"/>
          <w:szCs w:val="24"/>
        </w:rPr>
        <w:t xml:space="preserve">, абзаце третьем части второй </w:t>
      </w:r>
      <w:hyperlink r:id="rId63" w:history="1">
        <w:r>
          <w:rPr>
            <w:rFonts w:ascii="Times New Roman" w:hAnsi="Times New Roman" w:cs="Times New Roman"/>
            <w:color w:val="0000FF"/>
            <w:sz w:val="24"/>
            <w:szCs w:val="24"/>
          </w:rPr>
          <w:t>пункта 38</w:t>
        </w:r>
      </w:hyperlink>
      <w:r>
        <w:rPr>
          <w:rFonts w:ascii="Times New Roman" w:hAnsi="Times New Roman" w:cs="Times New Roman"/>
          <w:color w:val="000000"/>
          <w:sz w:val="24"/>
          <w:szCs w:val="24"/>
        </w:rPr>
        <w:t xml:space="preserve"> и части первой </w:t>
      </w:r>
      <w:hyperlink r:id="rId64" w:history="1">
        <w:r>
          <w:rPr>
            <w:rFonts w:ascii="Times New Roman" w:hAnsi="Times New Roman" w:cs="Times New Roman"/>
            <w:color w:val="0000FF"/>
            <w:sz w:val="24"/>
            <w:szCs w:val="24"/>
          </w:rPr>
          <w:t>пункта 40</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групповые несчастные случаи;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со смертельным исходом;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несчастные случаи, приведшие к тяжелым производственным травмам.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Тяжесть производственных травм определяется организациями здравоохранения по правилам определения тяжести производственных травм, утверждаемым Министерством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Потерпевший (лицо, представляющее его интересы), страхователь, организация имеют право обжаловать заключение о тяжести производственной травмы в главные управления по здравоохранению облисполкомов, Комитет по здравоохранению Минского горисполкома и Министерство здравоохранения, а затем – в суд.</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4" w:name="CA0_ПРА__1_ГЛ_3_3_П_48_52CN__point_48"/>
      <w:bookmarkEnd w:id="64"/>
      <w:r>
        <w:rPr>
          <w:rFonts w:ascii="Times New Roman" w:hAnsi="Times New Roman" w:cs="Times New Roman"/>
          <w:color w:val="000000"/>
          <w:sz w:val="24"/>
          <w:szCs w:val="24"/>
        </w:rPr>
        <w:t>48. О групповом несчастном случае, несчастном случае со смертельным исходом страхователь, организация: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двух часов с момента, когда стало известно о несчастном случае любому должностному лицу страхователя, организации (страхователю – физическому лицу), оповещают посредством СМДО, по телефону, телефаксу, другим средствам связи (за исключением почтового отправления), нарочным: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районный (межрайонный), городской, районный в городе отдел Следственного комитета по месту, где произошел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территориальное подразделение Департамента, на поднадзорной территории которого зарегистрированы организация, страхователь;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позднее рабочего дня, следующего за днем происшествия несчастного случая, направляют сообщение о несчастном случае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органы, указанные в абзацах третьем и четвертом настоящей части;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 областное (Минское городское) объединение профсоюзов Федерации профсоюзов Беларуси (при отсутствии у страхователя, в организации профсоюза);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вышестоящую организацию (при ее наличии), республиканский орган государственного управления и местный исполнительный и распорядительный орган, на подведомственной территории которого расположен страхователь, страхователю потерпевшего (при несчастном случае с работающим у другого страхователя);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территориальный уполномоченный орган надзора, если несчастный случай произошел на поднадзорном ему объекте.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Сообщение о несчастном случае передается посредством СМДО, по телефону, телефаксу, другим средствам связи (за исключением почтового отправления), нарочным по форме сообщения о несчастном случае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несчастных случаях, приведших к тяжелым производственным травмам, страхователь, организация (за исключением страхователя – физического лица) направляют сообщение в органы и организации, указанные в абзацах шестом–девятом части первой настоящего пункта, не позднее рабочего дня, следующего за днем получения заключения организации здравоохранения о тяжести производственной травмы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5" w:name="CA0_ПРА__1_ГЛ_3_3_П_49_53CN__point_49"/>
      <w:bookmarkEnd w:id="65"/>
      <w:r>
        <w:rPr>
          <w:rFonts w:ascii="Times New Roman" w:hAnsi="Times New Roman" w:cs="Times New Roman"/>
          <w:color w:val="000000"/>
          <w:sz w:val="24"/>
          <w:szCs w:val="24"/>
        </w:rPr>
        <w:t xml:space="preserve">49. О смерти потерпевшего, явившейся следствием несчастного случая на производстве и наступившей в период временной нетрудоспособности, страхователь, организация сообщают в организации, указанные в абзацах шестом–девятом части первой </w:t>
      </w:r>
      <w:hyperlink r:id="rId65" w:history="1">
        <w:r>
          <w:rPr>
            <w:rFonts w:ascii="Times New Roman" w:hAnsi="Times New Roman" w:cs="Times New Roman"/>
            <w:color w:val="0000FF"/>
            <w:sz w:val="24"/>
            <w:szCs w:val="24"/>
          </w:rPr>
          <w:t>пункта 48</w:t>
        </w:r>
      </w:hyperlink>
      <w:r>
        <w:rPr>
          <w:rFonts w:ascii="Times New Roman" w:hAnsi="Times New Roman" w:cs="Times New Roman"/>
          <w:color w:val="000000"/>
          <w:sz w:val="24"/>
          <w:szCs w:val="24"/>
        </w:rPr>
        <w:t xml:space="preserve"> настоящих Правил, не позднее рабочего дня после получения от родственников потерпевшего врачебного свидетельства о смерти (мертворождении).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 получения территориальным подразделением Департамента документа из компетентной организации (органа), подтверждающего, что смерть потерпевшего явилась следствием несчастного случая, проводится специальное расследование такого несчастного случая в порядке, установленном в </w:t>
      </w:r>
      <w:hyperlink r:id="rId66" w:history="1">
        <w:r>
          <w:rPr>
            <w:rFonts w:ascii="Times New Roman" w:hAnsi="Times New Roman" w:cs="Times New Roman"/>
            <w:color w:val="0000FF"/>
            <w:sz w:val="24"/>
            <w:szCs w:val="24"/>
          </w:rPr>
          <w:t>пункте 53</w:t>
        </w:r>
      </w:hyperlink>
      <w:r>
        <w:rPr>
          <w:rFonts w:ascii="Times New Roman" w:hAnsi="Times New Roman" w:cs="Times New Roman"/>
          <w:color w:val="000000"/>
          <w:sz w:val="24"/>
          <w:szCs w:val="24"/>
        </w:rPr>
        <w:t xml:space="preserve"> настоящих Правил, либо принимается решение о проведении расследования несчастного случая в соответствии с </w:t>
      </w:r>
      <w:hyperlink r:id="rId67" w:history="1">
        <w:r>
          <w:rPr>
            <w:rFonts w:ascii="Times New Roman" w:hAnsi="Times New Roman" w:cs="Times New Roman"/>
            <w:color w:val="0000FF"/>
            <w:sz w:val="24"/>
            <w:szCs w:val="24"/>
          </w:rPr>
          <w:t>пунктом 20</w:t>
        </w:r>
      </w:hyperlink>
      <w:r>
        <w:rPr>
          <w:rFonts w:ascii="Times New Roman" w:hAnsi="Times New Roman" w:cs="Times New Roman"/>
          <w:color w:val="000000"/>
          <w:sz w:val="24"/>
          <w:szCs w:val="24"/>
        </w:rPr>
        <w:t xml:space="preserve"> настоящих Правил в порядке, установленном в </w:t>
      </w:r>
      <w:hyperlink r:id="rId68" w:history="1">
        <w:r>
          <w:rPr>
            <w:rFonts w:ascii="Times New Roman" w:hAnsi="Times New Roman" w:cs="Times New Roman"/>
            <w:color w:val="0000FF"/>
            <w:sz w:val="24"/>
            <w:szCs w:val="24"/>
          </w:rPr>
          <w:t>пункте 51</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6" w:name="CA0_ПРА__1_ГЛ_3_3_П_50_54CN__point_50"/>
      <w:bookmarkEnd w:id="66"/>
      <w:r>
        <w:rPr>
          <w:rFonts w:ascii="Times New Roman" w:hAnsi="Times New Roman" w:cs="Times New Roman"/>
          <w:color w:val="000000"/>
          <w:sz w:val="24"/>
          <w:szCs w:val="24"/>
        </w:rPr>
        <w:t>50. О несчастном случае, в котором погибло два или более работающих, директор Департамента (лицо, исполняющее его обязанности) сообщает в Совет Министров Республики Беларусь.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7" w:name="CA0_ПРА__1_ГЛ_3_3_П_51_55CN__point_51"/>
      <w:bookmarkEnd w:id="67"/>
      <w:r>
        <w:rPr>
          <w:rFonts w:ascii="Times New Roman" w:hAnsi="Times New Roman" w:cs="Times New Roman"/>
          <w:color w:val="000000"/>
          <w:sz w:val="24"/>
          <w:szCs w:val="24"/>
        </w:rPr>
        <w:t>51. Территориальное подразделение Департамента не позднее рабочего дня, следующего за днем получения сообщения о несчастном случае, подлежащем специальному расследованию, направляет государственного инспектора труда (государственных инспекторов труда) Департамента на место его происшествия.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Решение о проведении в соответствии с </w:t>
      </w:r>
      <w:hyperlink r:id="rId69" w:history="1">
        <w:r>
          <w:rPr>
            <w:rFonts w:ascii="Times New Roman" w:hAnsi="Times New Roman" w:cs="Times New Roman"/>
            <w:color w:val="0000FF"/>
            <w:sz w:val="24"/>
            <w:szCs w:val="24"/>
          </w:rPr>
          <w:t>пунктом 20</w:t>
        </w:r>
      </w:hyperlink>
      <w:r>
        <w:rPr>
          <w:rFonts w:ascii="Times New Roman" w:hAnsi="Times New Roman" w:cs="Times New Roman"/>
          <w:color w:val="000000"/>
          <w:sz w:val="24"/>
          <w:szCs w:val="24"/>
        </w:rPr>
        <w:t xml:space="preserve"> настоящих Правил расследования несчастного случая, приведшего к тяжелой производственной травме, либо со смертельным исходом или проведении специального расследования принимает начальник областного или Минского городского управления Департамента (лицо, исполняющее его обязанности) и </w:t>
      </w:r>
      <w:r>
        <w:rPr>
          <w:rFonts w:ascii="Times New Roman" w:hAnsi="Times New Roman" w:cs="Times New Roman"/>
          <w:color w:val="000000"/>
          <w:sz w:val="24"/>
          <w:szCs w:val="24"/>
        </w:rPr>
        <w:lastRenderedPageBreak/>
        <w:t>информирует о таком решении страхователя, организацию, профсоюз, если несчастный случай: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произошел с лицами, указанными в абзацах втором–пятом части первой </w:t>
      </w:r>
      <w:hyperlink r:id="rId70" w:history="1">
        <w:r>
          <w:rPr>
            <w:rFonts w:ascii="Times New Roman" w:hAnsi="Times New Roman" w:cs="Times New Roman"/>
            <w:color w:val="0000FF"/>
            <w:sz w:val="24"/>
            <w:szCs w:val="24"/>
          </w:rPr>
          <w:t>пункта 46</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обусловлен исключительно заболеванием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обусловлен умышленным причинением вреда своему здоровью (суицид, попытка суицида, членовредительство), установленного Следственным комитетом или другими компетентными органами;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при передвижении по ровной поверхности (пандусам) либо при подъеме (спуске) по стационарным лестничным маршам, являющимся конструктивными элементами зданий (сооружений);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при подъеме или спуске по лестницам, предусмотренным конструкциями организаций – изготовителей производственного оборудования, посадке в транспортные средства, сельскохозяйственные, дорожные, строительные и другие машины и механизмы, тракторы и другие самоходные машины или при высадке из них;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в результате противоправных действий других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вследствие укусов и иных телесных повреждений, нанесенных дикими животными, насекомыми, другими представителями фауны и флоры;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вследствие поражающего фактора опасного природного явления;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с работником-надомником или работником, выполняющим дистанционную работу;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произошел при иных обстоятельствах с работающим во время пребывания за границей, за исключением государств – участников Содружества Независимых Государств.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Решение о проведении расследования группового несчастного случая в соответствии с </w:t>
      </w:r>
      <w:hyperlink r:id="rId71" w:history="1">
        <w:r>
          <w:rPr>
            <w:rFonts w:ascii="Times New Roman" w:hAnsi="Times New Roman" w:cs="Times New Roman"/>
            <w:color w:val="0000FF"/>
            <w:sz w:val="24"/>
            <w:szCs w:val="24"/>
          </w:rPr>
          <w:t>пунктом 20</w:t>
        </w:r>
      </w:hyperlink>
      <w:r>
        <w:rPr>
          <w:rFonts w:ascii="Times New Roman" w:hAnsi="Times New Roman" w:cs="Times New Roman"/>
          <w:color w:val="000000"/>
          <w:sz w:val="24"/>
          <w:szCs w:val="24"/>
        </w:rPr>
        <w:t xml:space="preserve"> настоящих Правил или проведении специального расследования принимается в соответствии с частью второй настоящего пункта, если несчастный случай произошел при обстоятельствах, изложенных в абзацах втором, седьмом–девятом и одиннадцатом части второй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8" w:name="CA0_ПРА__1_ГЛ_3_3_П_52_56CN__point_52"/>
      <w:bookmarkEnd w:id="68"/>
      <w:r>
        <w:rPr>
          <w:rFonts w:ascii="Times New Roman" w:hAnsi="Times New Roman" w:cs="Times New Roman"/>
          <w:color w:val="000000"/>
          <w:sz w:val="24"/>
          <w:szCs w:val="24"/>
        </w:rPr>
        <w:t>52. Территориальное подразделение Департамента не позднее рабочего дня, следующего за днем получения сообщения о несчастном случае, подлежащем специальному расследованию, информирует об этом территориальный уполномоченный орган надзора, если несчастный случай произошел на поднадзорном ему объекте.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Территориальный уполномоченный орган надзора, указанный в части первой настоящего пункта, не позднее рабочего дня, следующего за днем получения сообщения от организации, страхователя или территориального подразделения Департамента, направляет своего представителя (своих представителей) на место происшествия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9" w:name="CA0_ПРА__1_ГЛ_3_3_П_53_57CN__point_53"/>
      <w:bookmarkEnd w:id="69"/>
      <w:r>
        <w:rPr>
          <w:rFonts w:ascii="Times New Roman" w:hAnsi="Times New Roman" w:cs="Times New Roman"/>
          <w:color w:val="000000"/>
          <w:sz w:val="24"/>
          <w:szCs w:val="24"/>
        </w:rPr>
        <w:t xml:space="preserve">53. Специальное расследование проводится с участием уполномоченных представителей страхователя, организации (страхователя – физического лица), профсоюза, вышестоящей </w:t>
      </w:r>
      <w:r>
        <w:rPr>
          <w:rFonts w:ascii="Times New Roman" w:hAnsi="Times New Roman" w:cs="Times New Roman"/>
          <w:color w:val="000000"/>
          <w:sz w:val="24"/>
          <w:szCs w:val="24"/>
        </w:rPr>
        <w:lastRenderedPageBreak/>
        <w:t xml:space="preserve">организации (местного исполнительного и распорядительного органа), а также лиц, указанных в части первой </w:t>
      </w:r>
      <w:hyperlink r:id="rId72"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настоящих Правил (по их письменному заявлению).</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специальное расследование проводится с обязательным участием уполномоченного представителя его страхователя. При этом страхователь может поручить участие в специальном расследовании представителю организации, в которую потерпевший был направлен в служебную командировку.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Неучастие в специальном расследовании указанных уполномоченных представителей и других лиц не является основанием для изменения сроков его проведения.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0" w:name="CA0_ПРА__1_ГЛ_3_3_П_54_58CN__point_54"/>
      <w:bookmarkEnd w:id="70"/>
      <w:r>
        <w:rPr>
          <w:rFonts w:ascii="Times New Roman" w:hAnsi="Times New Roman" w:cs="Times New Roman"/>
          <w:color w:val="000000"/>
          <w:sz w:val="24"/>
          <w:szCs w:val="24"/>
        </w:rPr>
        <w:t xml:space="preserve">54. Специальное расследование несчастного случая, произошедшего на объекте, поднадзорном уполномоченному органу надзора, проводится с участием представителя этого уполномоченного органа надзора и лиц, указанных в частях первой и второй </w:t>
      </w:r>
      <w:hyperlink r:id="rId73" w:history="1">
        <w:r>
          <w:rPr>
            <w:rFonts w:ascii="Times New Roman" w:hAnsi="Times New Roman" w:cs="Times New Roman"/>
            <w:color w:val="0000FF"/>
            <w:sz w:val="24"/>
            <w:szCs w:val="24"/>
          </w:rPr>
          <w:t>пункта 53</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Представителем уполномоченного органа надзора, на поднадзорном объекте которого произошел несчастный случай, не позднее десяти рабочих дней составляется и подписывается акт (заключение)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 (далее – акт уполномоченного органа надзора), который передается государственному инспектору труда Департамента, проводящему специальное расследование. Форма акта уполномоченного органа надзора утверждается уполномоченным органом надзора по согласованию с Министерством труда и социальной защиты. В указанный срок не включается время, необходимое для проведения экспертиз, технических расчетов, испытаний, получения сведений, в том числе от других органов и организаций, требуемых для составления акта уполномоченного органа надзора.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необходимости к проведению специального расследования привлекается представитель иного уполномоченного органа надзора по согласованию между директором Департамента (лицом, исполняющим его обязанности) и руководителем (заместителем руководителя) этого уполномоченного органа надзора. Представителем данного уполномоченного органа надзора не позднее десяти рабочих дней составляется, подписывается и вручается (направляется) государственному инспектору труда Департамента, проводящему специальное расследование, акт (заключение)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 (далее – акт привлеченного уполномоченного органа надзора).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Государственный инспектор труда Департамента, проводящий специальное расследование, не позднее двух рабочих дней после получения акта уполномоченного органа </w:t>
      </w:r>
      <w:r>
        <w:rPr>
          <w:rFonts w:ascii="Times New Roman" w:hAnsi="Times New Roman" w:cs="Times New Roman"/>
          <w:color w:val="000000"/>
          <w:sz w:val="24"/>
          <w:szCs w:val="24"/>
        </w:rPr>
        <w:lastRenderedPageBreak/>
        <w:t>надзора (акта привлеченного уполномоченного органа надзора) направляет (вручает) его копии страхователю, организации, потерпевшему или лицу, представляющему интересы потерпевшего, страховщику, лицам, допустившим нарушения технических нормативных правовых актов, обязательных для соблюдения, локальных правовых актов.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уполномоченного органа надзора (акт привлеченного уполномоченного органа надзора) может быть отменен полностью или частично (в него могут быть внесены изменения) по решению руководителя обособленного структурного подразделения уполномоченного органа надзора, которому непосредственно подчинен представитель уполномоченного органа надзора, подписавший акт уполномоченного органа надзора (акт привлеченного уполномоченного органа надзора), руководителя уполномоченного органа надзора (лиц, исполняющих обязанности указанных руководителей).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Заявление о несогласии с актом уполномоченного органа надзора (актом привлеченного уполномоченного органа надзора) может быть подано лицам, указанным в части пятой настоящего пункта, страхователем, организацией, потерпевшим или лицом, представляющим интересы потерпевшего, страховщиком, лицами, допустившими нарушения технических нормативных правовых актов, обязательных для соблюдения, локальных правовых актов.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Должностное лицо уполномоченного органа надзора (привлеченного уполномоченного органа надзора), указанное в части пятой настоящего пункта, обязано не позднее пяти рабочих дней после дня поступления заявления, указанного в части шестой настоящего пункта, информировать заявителя и государственного инспектора труда Департамента, проводящего специальное расследование, об одном из принятых по результатам его рассмотрения решений: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оставить акт уполномоченного органа надзора (акт привлеченного уполномоченного органа надзора) без изменений;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внести изменения в акт уполномоченного органа надзора (акт привлеченного уполномоченного органа надзора);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отменить акт уполномоченного органа надзора (акт привлеченного уполномоченного органа надзора) и составить новый акт.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Внесение изменений в акт уполномоченного органа надзора (акт привлеченного уполномоченного органа надзора) либо составление нового акта уполномоченного органа надзора (акта привлеченного уполномоченного органа надзора) осуществляется не позднее десяти рабочих дней со дня принятия решения, указанного в части седьмой настоящего пункта.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1" w:name="CA0_ПРА__1_ГЛ_3_3_П_55_59CN__point_55"/>
      <w:bookmarkEnd w:id="71"/>
      <w:r>
        <w:rPr>
          <w:rFonts w:ascii="Times New Roman" w:hAnsi="Times New Roman" w:cs="Times New Roman"/>
          <w:color w:val="000000"/>
          <w:sz w:val="24"/>
          <w:szCs w:val="24"/>
        </w:rPr>
        <w:t xml:space="preserve">55. Специальное расследование группового несчастного случая, в результате которого погибли два–четыре человека, проводится начальником областного или Минского городского управления Департамента (лицом, исполняющим его обязанности) с участием лиц, указанных в частях первой и второй </w:t>
      </w:r>
      <w:hyperlink r:id="rId74" w:history="1">
        <w:r>
          <w:rPr>
            <w:rFonts w:ascii="Times New Roman" w:hAnsi="Times New Roman" w:cs="Times New Roman"/>
            <w:color w:val="0000FF"/>
            <w:sz w:val="24"/>
            <w:szCs w:val="24"/>
          </w:rPr>
          <w:t>пункта 53</w:t>
        </w:r>
      </w:hyperlink>
      <w:r>
        <w:rPr>
          <w:rFonts w:ascii="Times New Roman" w:hAnsi="Times New Roman" w:cs="Times New Roman"/>
          <w:color w:val="000000"/>
          <w:sz w:val="24"/>
          <w:szCs w:val="24"/>
        </w:rPr>
        <w:t xml:space="preserve">, частях первой и третьей </w:t>
      </w:r>
      <w:hyperlink r:id="rId75" w:history="1">
        <w:r>
          <w:rPr>
            <w:rFonts w:ascii="Times New Roman" w:hAnsi="Times New Roman" w:cs="Times New Roman"/>
            <w:color w:val="0000FF"/>
            <w:sz w:val="24"/>
            <w:szCs w:val="24"/>
          </w:rPr>
          <w:t>пункта 54</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2" w:name="CA0_ПРА__1_ГЛ_3_3_П_56_60CN__point_56"/>
      <w:bookmarkEnd w:id="72"/>
      <w:r>
        <w:rPr>
          <w:rFonts w:ascii="Times New Roman" w:hAnsi="Times New Roman" w:cs="Times New Roman"/>
          <w:color w:val="000000"/>
          <w:sz w:val="24"/>
          <w:szCs w:val="24"/>
        </w:rPr>
        <w:t xml:space="preserve">56. Специальное расследование группового несчастного случая, в результате которого погибли пять и более человек, проводится директором Департамента (лицом, исполняющим его обязанности) с участием руководителей (их заместителей) республиканских органов государственного управления, вышестоящей организации, местных исполнительных и </w:t>
      </w:r>
      <w:r>
        <w:rPr>
          <w:rFonts w:ascii="Times New Roman" w:hAnsi="Times New Roman" w:cs="Times New Roman"/>
          <w:color w:val="000000"/>
          <w:sz w:val="24"/>
          <w:szCs w:val="24"/>
        </w:rPr>
        <w:lastRenderedPageBreak/>
        <w:t xml:space="preserve">распорядительных органов и других лиц, указанных в частях первой и второй </w:t>
      </w:r>
      <w:hyperlink r:id="rId76" w:history="1">
        <w:r>
          <w:rPr>
            <w:rFonts w:ascii="Times New Roman" w:hAnsi="Times New Roman" w:cs="Times New Roman"/>
            <w:color w:val="0000FF"/>
            <w:sz w:val="24"/>
            <w:szCs w:val="24"/>
          </w:rPr>
          <w:t>пункта 53</w:t>
        </w:r>
      </w:hyperlink>
      <w:r>
        <w:rPr>
          <w:rFonts w:ascii="Times New Roman" w:hAnsi="Times New Roman" w:cs="Times New Roman"/>
          <w:color w:val="000000"/>
          <w:sz w:val="24"/>
          <w:szCs w:val="24"/>
        </w:rPr>
        <w:t xml:space="preserve">, частях первой и третьей </w:t>
      </w:r>
      <w:hyperlink r:id="rId77" w:history="1">
        <w:r>
          <w:rPr>
            <w:rFonts w:ascii="Times New Roman" w:hAnsi="Times New Roman" w:cs="Times New Roman"/>
            <w:color w:val="0000FF"/>
            <w:sz w:val="24"/>
            <w:szCs w:val="24"/>
          </w:rPr>
          <w:t>пункта 54</w:t>
        </w:r>
      </w:hyperlink>
      <w:r>
        <w:rPr>
          <w:rFonts w:ascii="Times New Roman" w:hAnsi="Times New Roman" w:cs="Times New Roman"/>
          <w:color w:val="000000"/>
          <w:sz w:val="24"/>
          <w:szCs w:val="24"/>
        </w:rPr>
        <w:t xml:space="preserve"> настоящих Правил (если поручением Совета Министров Республики Беларусь не установлено иное).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3" w:name="CA0_ПРА__1_ГЛ_3_3_П_57_61CN__point_57"/>
      <w:bookmarkEnd w:id="73"/>
      <w:r>
        <w:rPr>
          <w:rFonts w:ascii="Times New Roman" w:hAnsi="Times New Roman" w:cs="Times New Roman"/>
          <w:color w:val="000000"/>
          <w:sz w:val="24"/>
          <w:szCs w:val="24"/>
        </w:rPr>
        <w:t>57. Специальное расследование проводится (исключая оформление и рассылку документов) в течение 15 рабочих дней со дня получения сообщения о несчастном случае на производстве.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указанный в части первой настоящего пункта срок не включается время для проведения экспертиз, технических расчетов, лабораторных исследований, испытаний, получения заключений правоохранительных органов, уполномоченных органов надзора, организаций здравоохранения, других органов и организаций, а также иных сведений, необходимых для проведения специального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Начальником областного и Минского городского управления Департамента (лицом, исполняющим его обязанности) срок проведения специального расследования может быть однократно продлен не более чем на 15 рабочих дней.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Директор Департамента (лицо, исполняющее его обязанности) может устанавливать более длительные сроки проведения специального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57[1]. В случае, если проведение специального расследования, включая время для выполнения мероприятий, указанных в части второй </w:t>
      </w:r>
      <w:hyperlink r:id="rId78" w:history="1">
        <w:r>
          <w:rPr>
            <w:rFonts w:ascii="Times New Roman" w:hAnsi="Times New Roman" w:cs="Times New Roman"/>
            <w:color w:val="0000FF"/>
            <w:sz w:val="24"/>
            <w:szCs w:val="24"/>
          </w:rPr>
          <w:t>пункта 57</w:t>
        </w:r>
      </w:hyperlink>
      <w:r>
        <w:rPr>
          <w:rFonts w:ascii="Times New Roman" w:hAnsi="Times New Roman" w:cs="Times New Roman"/>
          <w:color w:val="000000"/>
          <w:sz w:val="24"/>
          <w:szCs w:val="24"/>
        </w:rPr>
        <w:t xml:space="preserve"> настоящих Правил, не завершено, по запросу страховщика государственным инспектором труда Департамента не позднее пяти рабочих дней со дня получения запроса составляется и подписывается предварительное заключение о несчастном случае (далее – предварительное заключение) либо направляется страховщику мотивированный ответ о невозможности его составления. Форма предварительного заключения устанавливается Министерством труда и социальной защиты и Министерством здравоохранения по согласованию с Министерством финансов.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Предварительное заключение не составляется в случае невозможности установления на день получения запроса от страховщика хотя бы одного из следующих фактов: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происшествия несчастного случая с лицом, на которое распространяются настоящие Правила, в соответствии с </w:t>
      </w:r>
      <w:hyperlink r:id="rId79" w:history="1">
        <w:r>
          <w:rPr>
            <w:rFonts w:ascii="Times New Roman" w:hAnsi="Times New Roman" w:cs="Times New Roman"/>
            <w:color w:val="0000FF"/>
            <w:sz w:val="24"/>
            <w:szCs w:val="24"/>
          </w:rPr>
          <w:t>подпунктом 3.3</w:t>
        </w:r>
      </w:hyperlink>
      <w:r>
        <w:rPr>
          <w:rFonts w:ascii="Times New Roman" w:hAnsi="Times New Roman" w:cs="Times New Roman"/>
          <w:color w:val="000000"/>
          <w:sz w:val="24"/>
          <w:szCs w:val="24"/>
        </w:rPr>
        <w:t xml:space="preserve"> пункта 3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доказанности обстоятельств, предусмотренных в </w:t>
      </w:r>
      <w:hyperlink r:id="rId80" w:history="1">
        <w:r>
          <w:rPr>
            <w:rFonts w:ascii="Times New Roman" w:hAnsi="Times New Roman" w:cs="Times New Roman"/>
            <w:color w:val="0000FF"/>
            <w:sz w:val="24"/>
            <w:szCs w:val="24"/>
          </w:rPr>
          <w:t>пункте 4</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отсутствия всех обстоятельств, предусмотренных в </w:t>
      </w:r>
      <w:hyperlink r:id="rId81" w:history="1">
        <w:r>
          <w:rPr>
            <w:rFonts w:ascii="Times New Roman" w:hAnsi="Times New Roman" w:cs="Times New Roman"/>
            <w:color w:val="0000FF"/>
            <w:sz w:val="24"/>
            <w:szCs w:val="24"/>
          </w:rPr>
          <w:t>пункте 26</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наличия или отсутствия в действиях потерпевшего грубой неосторожности;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нахождения потерпевшего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или отсутствия указанных состояний, а также наличия или отсутствия причинной связи между указанными состояниями и повреждением здоровья застрахованного.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Государственный инспектор труда Департамента не позднее рабочего дня, следующего за днем подписания предварительного заключения, направляет (предоставляет) данное заключение страховщику, его копии – потерпевшему или лицу, представляющему его </w:t>
      </w:r>
      <w:r>
        <w:rPr>
          <w:rFonts w:ascii="Times New Roman" w:hAnsi="Times New Roman" w:cs="Times New Roman"/>
          <w:color w:val="000000"/>
          <w:sz w:val="24"/>
          <w:szCs w:val="24"/>
        </w:rPr>
        <w:lastRenderedPageBreak/>
        <w:t xml:space="preserve">интересы, и лицам, указанным в </w:t>
      </w:r>
      <w:hyperlink r:id="rId82" w:history="1">
        <w:r>
          <w:rPr>
            <w:rFonts w:ascii="Times New Roman" w:hAnsi="Times New Roman" w:cs="Times New Roman"/>
            <w:color w:val="0000FF"/>
            <w:sz w:val="24"/>
            <w:szCs w:val="24"/>
          </w:rPr>
          <w:t>пункте 53</w:t>
        </w:r>
      </w:hyperlink>
      <w:r>
        <w:rPr>
          <w:rFonts w:ascii="Times New Roman" w:hAnsi="Times New Roman" w:cs="Times New Roman"/>
          <w:color w:val="000000"/>
          <w:sz w:val="24"/>
          <w:szCs w:val="24"/>
        </w:rPr>
        <w:t xml:space="preserve"> настоящих Правил. При групповом несчастном случае копия предварительного заключения направляется (предоставляется) каждому потерпевшему или лицу, представляющему его интересы.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Страхователь в течение трех рабочих дней после получения копии предварительного заключения, содержащего вывод о наличии в действиях потерпевшего грубой неосторожности, в соответствии с </w:t>
      </w:r>
      <w:hyperlink r:id="rId83" w:history="1">
        <w:r>
          <w:rPr>
            <w:rFonts w:ascii="Times New Roman" w:hAnsi="Times New Roman" w:cs="Times New Roman"/>
            <w:color w:val="0000FF"/>
            <w:sz w:val="24"/>
            <w:szCs w:val="24"/>
          </w:rPr>
          <w:t>пунктом 17</w:t>
        </w:r>
      </w:hyperlink>
      <w:r>
        <w:rPr>
          <w:rFonts w:ascii="Times New Roman" w:hAnsi="Times New Roman" w:cs="Times New Roman"/>
          <w:color w:val="000000"/>
          <w:sz w:val="24"/>
          <w:szCs w:val="24"/>
        </w:rPr>
        <w:t xml:space="preserve"> настоящих Правил составляет протокол определения степени вины в процентах и направляет его страховщику. Степень вины потерпевшего в процентах, указанная в протоколе определения степени вины, впоследствии указывается в акте формы Н-1 (акте формы Н-1Е).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4" w:name="CA0_ПРА__1_ГЛ_3_3_П_58_62CN__point_58"/>
      <w:bookmarkEnd w:id="74"/>
      <w:r>
        <w:rPr>
          <w:rFonts w:ascii="Times New Roman" w:hAnsi="Times New Roman" w:cs="Times New Roman"/>
          <w:color w:val="000000"/>
          <w:sz w:val="24"/>
          <w:szCs w:val="24"/>
        </w:rPr>
        <w:t>58. Государственный инспектор труда Департамента, представитель уполномоченного органа надзора (в том числе привлеченного) имеют право в ходе специального расследования самостоятельно либо совместно с сотрудниками Следственного комитета, других правоохранительных органов проводить осмотр места происшествия несчастного случая, использовать аппаратуру, осуществляющую фотографирование, звукозапись, кино- и видеосъемку, опрашивать без свидетелей потерпевшего (потерпевших), должностных лиц и других работающих, обращаться за получением сведений к иным лицам и организациям, получать документы, необходимые для установления обстоятельств и причин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Указанные в части первой настоящего пункта лица и организации обязаны не позднее пяти рабочих дней представить запрошенные государственным инспектором труда Департамента и (или) представителем уполномоченного органа надзора сведения и документы либо сообщить об их отсутствии, а также обеспечить явку потерпевшего (потерпевших), должностных лиц и других работающих для их опроса в целях установления обстоятельств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выявлении по результатам осмотра места происшествия несчастного случая нарушений, создающих угрозу причинения вреда жизни и здоровью работающих, государственный инспектор труда Департамента, представитель уполномоченного органа надзора вручают (направляют) страхователю, организации предложение о приостановлении (запрете) деятельности страхователя, организации (цехов, производственных участков), объекта строительства, оборудования до устранения нарушений, послуживших основанием для вручения (направления) такого предложения.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принятом на основании предложения о приостановлении деятельности решении страхователь, организация информируют государственного инспектора труда Департамента, представителя уполномоченного органа надзора не позднее рабочего дня, следующего за днем получения такого предложения. В случае принятия страхователем, организацией решения о нецелесообразности приостановления деятельности Департамент, уполномоченный орган надзора вправе обратиться в суд с заявлением об установлении такого приостановления.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необходимости к проведению специального расследования может быть привлечен эксперт и (или) специалист, обладающий специальными знаниями в соответствующей сфере </w:t>
      </w:r>
      <w:r>
        <w:rPr>
          <w:rFonts w:ascii="Times New Roman" w:hAnsi="Times New Roman" w:cs="Times New Roman"/>
          <w:color w:val="000000"/>
          <w:sz w:val="24"/>
          <w:szCs w:val="24"/>
        </w:rPr>
        <w:lastRenderedPageBreak/>
        <w:t xml:space="preserve">деятельности. Перечень вопросов, выносимых на рассмотрение эксперту (специалисту), определяется страхователем, организацией по согласованию с государственным инспектором труда Департамента, проводящим специальное расследование. Оплата расходов на проведение экспертных работ и привлечение в этих целях специалистов и (или) экспертов осуществляется в соответствии с </w:t>
      </w:r>
      <w:hyperlink r:id="rId84" w:history="1">
        <w:r>
          <w:rPr>
            <w:rFonts w:ascii="Times New Roman" w:hAnsi="Times New Roman" w:cs="Times New Roman"/>
            <w:color w:val="0000FF"/>
            <w:sz w:val="24"/>
            <w:szCs w:val="24"/>
          </w:rPr>
          <w:t>пунктом 14</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Уполномоченные представители страхователя, организации (страхователь – физическое лицо), страховщика, профсоюза, вышестоящей организации (местного исполнительного и распорядительного органа) участвуют в специальном расследовании, в том числе в осмотре места происшествия несчастного случая, опросе при возможности потерпевшего (потерпевших), очевидцев (свидетелей), должностных и иных лиц, изучают необходимые документы, могут заявлять ходатайства, излагать свое мнение об обстоятельствах, о причинах несчастного случая, лицах, допустивших нарушения требований законодательства, локальных правовых актов, мерах по предупреждению аналогичных несчастных случаев, вносить другие предложения.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5" w:name="CA0_ПРА__1_ГЛ_3_3_П_59_63CN__point_59"/>
      <w:bookmarkEnd w:id="75"/>
      <w:r>
        <w:rPr>
          <w:rFonts w:ascii="Times New Roman" w:hAnsi="Times New Roman" w:cs="Times New Roman"/>
          <w:color w:val="000000"/>
          <w:sz w:val="24"/>
          <w:szCs w:val="24"/>
        </w:rPr>
        <w:t>59. По результатам специального расследования государственным инспектором труда Департамента составляется и подписывается заключение.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Дата подписания заключения государственным инспектором труда Департамента является датой окончания проведения специального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Представители уполномоченного органа надзора, принимавшие участие в проведении специального расследования, лица, указанные в </w:t>
      </w:r>
      <w:hyperlink r:id="rId85" w:history="1">
        <w:r>
          <w:rPr>
            <w:rFonts w:ascii="Times New Roman" w:hAnsi="Times New Roman" w:cs="Times New Roman"/>
            <w:color w:val="0000FF"/>
            <w:sz w:val="24"/>
            <w:szCs w:val="24"/>
          </w:rPr>
          <w:t>пункте 53</w:t>
        </w:r>
      </w:hyperlink>
      <w:r>
        <w:rPr>
          <w:rFonts w:ascii="Times New Roman" w:hAnsi="Times New Roman" w:cs="Times New Roman"/>
          <w:color w:val="000000"/>
          <w:sz w:val="24"/>
          <w:szCs w:val="24"/>
        </w:rPr>
        <w:t xml:space="preserve"> настоящих Правил, в день его окончания удостоверяют свое участие в нем подписями на заключении, при несогласии с заключением – не позднее двух рабочих дней излагают особое мнение, которое прилагается к заключению. В случае отказа данных лиц от подписания заключения без предоставления особого мнения или неприбытия для подписания заключения в день окончания специального расследования несчастного случая государственным инспектором труда Департамента, проводившим специальное расследование, в этом заключении делается соответствующая запись.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6" w:name="CA0_ПРА__1_ГЛ_3_3_П_60_64CN__point_60"/>
      <w:bookmarkEnd w:id="76"/>
      <w:r>
        <w:rPr>
          <w:rFonts w:ascii="Times New Roman" w:hAnsi="Times New Roman" w:cs="Times New Roman"/>
          <w:color w:val="000000"/>
          <w:sz w:val="24"/>
          <w:szCs w:val="24"/>
        </w:rPr>
        <w:t>60. Государственный инспектор труда Департамента не позднее рабочего дня, следующего за днем окончания специального расследования, направляет (предоставляет) заключение и перечень документов, необходимых для формирования документов специального расследования, страхователю,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соответствии с заключением страхователь, организация в течение трех рабочих дней, следующих за днем получения заключения: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составляют акт формы Н-1 (акт формы Н-1Е или акт формы Н-1М), или акт формы НП, или акт служебного расследования на каждого потерпевшего и утверждают 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обеспечивают формирование и тиражирование документов специального расследования по перечню, составленному государственным инспектором труда Департамента, проводившим специальное расследование, в необходимом количестве экземпляров и их представление </w:t>
      </w:r>
      <w:r>
        <w:rPr>
          <w:rFonts w:ascii="Times New Roman" w:hAnsi="Times New Roman" w:cs="Times New Roman"/>
          <w:color w:val="000000"/>
          <w:sz w:val="24"/>
          <w:szCs w:val="24"/>
        </w:rPr>
        <w:lastRenderedPageBreak/>
        <w:t>государственному инспектору труда Департамента, проводившему специальное расследование.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Расходы, связанные с формированием и тиражированием документов специального расследования несут страхователь, организация. На последней странице акта формы Н-1 (акта формы Н-1Е или акта формы Н-1М), или акта формы НП, или акта служебного расследования производится заверенная уполномоченным должностным лицом страхователя, организации (страхователем – физическим лицом) запись: «Составлен в соответствии с заключением...».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отказа страхователя, организации от составления и утверждения акта формы Н-1 (акта формы Н-1Е или акта формы Н-1М), или акта формы НП, или акта служебного расследования, а также непредставления его государственному инспектору труда Департамента страхователем, организацией в течение трех рабочих дней со дня получения заключения акт формы Н-1 (акт формы Н-1Е или акт формы Н-1М), или акт формы НП, или акт служебного расследования составляется государственным инспектором труда Департамента и утверждается начальником областного (Минского городского) управления Департамента (лицом, исполняющим его обязанности).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Если в соответствии с заключением установлена грубая неосторожность потерпевшего, уполномоченным представителем страхователя, организации (страхователем – физическим лицом) составляется протокол об определении степени вины в соответствии с </w:t>
      </w:r>
      <w:hyperlink r:id="rId86" w:history="1">
        <w:r>
          <w:rPr>
            <w:rFonts w:ascii="Times New Roman" w:hAnsi="Times New Roman" w:cs="Times New Roman"/>
            <w:color w:val="0000FF"/>
            <w:sz w:val="24"/>
            <w:szCs w:val="24"/>
          </w:rPr>
          <w:t>пунктом 17</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Степень вины потерпевшего в процентах указывается в акте формы Н-1 (акте формы Н-1Е). В случае утверждения акта формы Н-1 (акта формы Н-1Е) начальником областного (Минского городского) управления Департамента (лицом, исполняющим его обязанности) степень вины потерпевшего не определяется, протокол об определении степени вины не составляется, в акте формы Н-1 (акте формы Н-1Е) процент степени вины потерпевшего в процентах не указывается.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организация учитывают несчастный случай и регистрируют акт формы Н-1 (акт формы Н-1М) или акт формы НП в журнале регистрации несчастных случаев.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организация в течение пяти рабочих дней, следующих за днем получения заключения, ознакамливают с составленным в соответствии с заключением актом формы Н-1 (актом формы Н-1М) лиц, допустивших нарушения требований законодательства, локальных правовых актов, приведшие к несчастному случаю (в том числе если они не являются работающими у страхователя). При отказе указанных лиц от ознакомления с заключением либо невозможности их ознакомления с ним копия соответствующего акта направляется заказным письмом с уведомлением о вручении по последним известным страхователю, организации местам жительства указанных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7" w:name="CA0_ПРА__1_ГЛ_3_3_П_61_65CN__point_61"/>
      <w:bookmarkEnd w:id="77"/>
      <w:r>
        <w:rPr>
          <w:rFonts w:ascii="Times New Roman" w:hAnsi="Times New Roman" w:cs="Times New Roman"/>
          <w:color w:val="000000"/>
          <w:sz w:val="24"/>
          <w:szCs w:val="24"/>
        </w:rPr>
        <w:t>61. Документы специального расследования включают: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заключение государственного инспектора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формы Н-1 (акт формы Н-1Е или акт формы Н-1М), или акт формы НП, или акт служебного расследования на каждого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протокол осмотра места происшествия несчастного случая, составленный государственным инспектором труда Департамента, проводившим специальное расследование, или сотрудниками Следственного комитета, правоохранительных органов;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планы, схемы, эскизы, фотоснимки, видеозаписи места происшествия и иные носители информации, использованные для ее фиксации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опросов, объяснения потерпевшего (потерпевших), очевидцев (свидетелей), работающих, должностных и иных лиц;</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документов (выписки из них) о прохождении потерпевшим обучения, инструктажа и проверки знаний по вопросам охраны труда, медицинских осмотров, получении средств индивидуальной защиты и тому подобное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заключение о тяжести производственной травмы, врачебные свидетельства о смерти (мертворождении);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заключения (протокол, постановление) правоохранительных органов о противоправных деяниях потерпевшего (другого лица), умышленном причинении потерпевшим вреда своему здоровью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 об определении степени вины потерпевшего от несчастного случая, профессионального заболевания (при его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уполномоченного органа надзора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заключения (выписки из них) экспертиз, результаты лабораторных исследований, экспериментов, анализов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локальных правовых актов (извлечения, выписки из них);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копии постановлений по делам об административных правонарушениях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особые мнения лиц, участвовавших в специальном расследовании (при их наличии);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другие материалы.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8" w:name="CA0_ПРА__1_ГЛ_3_3_П_62_66CN__point_62"/>
      <w:bookmarkEnd w:id="78"/>
      <w:r>
        <w:rPr>
          <w:rFonts w:ascii="Times New Roman" w:hAnsi="Times New Roman" w:cs="Times New Roman"/>
          <w:color w:val="000000"/>
          <w:sz w:val="24"/>
          <w:szCs w:val="24"/>
        </w:rPr>
        <w:t>62. Государственный инспектор труда Департамента в течение двух рабочих дней после получения от страхователя, организации сформированных и растиражированных документов специального расследования направляет: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документы специального расследования в районный (межрайонный), городской, районный в городе отдел Следственного комитета по месту происшествия несчастного случая, соответствующее территориальное подразделение Департамента, страхователю, организации, страховщику и в профсоюз, представитель которого принимал участие в проведении специального расследования, а по несчастным случаям со смертельным исходом – в областные (Минское городское) объединения профсоюзов Федерации профсоюзов Беларуси;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копии заключения в республиканский орган государственного управления, местный исполнительный и распорядительный орган, а также в организации, представители которых принимали участие в специальном расследовании (за исключением профсоюза).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документы специального расследования направляются в орган, уполномоченный на осуществление надзора за соблюдением законодательства о труде и об охране труда, государства, гражданином которого является (являлся) потерпевший.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документы специального расследования группового несчастного случая или несчастного случая со смертельным исходом направляются в орган, уполномоченный на осуществление надзора за соблюдением законодательства о труде и об охране труда, государства по месту постоянной работы потерпевшего.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Расходы, связанные с направлением документов в указанные органы и организации, несут страхователь, организация.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9" w:name="CA0_ПРА__1_ГЛ_3_3_П_63_67CN__point_63"/>
      <w:bookmarkEnd w:id="79"/>
      <w:r>
        <w:rPr>
          <w:rFonts w:ascii="Times New Roman" w:hAnsi="Times New Roman" w:cs="Times New Roman"/>
          <w:color w:val="000000"/>
          <w:sz w:val="24"/>
          <w:szCs w:val="24"/>
        </w:rPr>
        <w:t>63. В случае выявления по результатам специального расследования нарушений требований актов законодательства государственным инспектором труда Департамента в порядке, установленном Министерством труда и социальной защиты, выносится страхователю, организации требование об их устранении.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 устранении нарушений, послуживших основанием для вынесения требования, страхователь, организация в пределах срока, установленного в требовании, письменно сообщают территориальному подразделению Департамента с приложением подтверждающих документов, а также предоставляют представителю территориального подразделения Департамента возможность удостовериться на месте в устранении нарушений.</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80" w:name="CA0_ПРА__1_ГЛ_4_4CN__chapter_4"/>
      <w:bookmarkEnd w:id="80"/>
      <w:r>
        <w:rPr>
          <w:rFonts w:ascii="Times New Roman" w:hAnsi="Times New Roman" w:cs="Times New Roman"/>
          <w:b/>
          <w:bCs/>
          <w:caps/>
          <w:color w:val="000000"/>
          <w:sz w:val="24"/>
          <w:szCs w:val="24"/>
        </w:rPr>
        <w:t>ГЛАВА 4</w:t>
      </w:r>
      <w:r>
        <w:rPr>
          <w:rFonts w:ascii="Times New Roman" w:hAnsi="Times New Roman" w:cs="Times New Roman"/>
          <w:b/>
          <w:bCs/>
          <w:caps/>
          <w:color w:val="000000"/>
          <w:sz w:val="24"/>
          <w:szCs w:val="24"/>
        </w:rPr>
        <w:br/>
        <w:t>РАССЛЕДОВАНИЕ И УЧЕТ ПРОФЕССИОНАЛЬНЫХ ЗАБОЛЕВАНИЙ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1" w:name="CA0_ПРА__1_ГЛ_4_4_П_64_68CN__point_64"/>
      <w:bookmarkEnd w:id="81"/>
      <w:r>
        <w:rPr>
          <w:rFonts w:ascii="Times New Roman" w:hAnsi="Times New Roman" w:cs="Times New Roman"/>
          <w:color w:val="000000"/>
          <w:sz w:val="24"/>
          <w:szCs w:val="24"/>
        </w:rPr>
        <w:t>64. Расследование профессиональных заболеваний проводится на основании решения об установлении острого или хронического профессионального заболевания, принятого врачебно-консультационной комиссией государственной организации здравоохранения или МЭК по результатам экспертизы профессионального характера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2" w:name="CA0_ПРА__1_ГЛ_4_4_П_65_69CN__point_65"/>
      <w:bookmarkEnd w:id="82"/>
      <w:r>
        <w:rPr>
          <w:rFonts w:ascii="Times New Roman" w:hAnsi="Times New Roman" w:cs="Times New Roman"/>
          <w:color w:val="000000"/>
          <w:sz w:val="24"/>
          <w:szCs w:val="24"/>
        </w:rPr>
        <w:t>65. При проведении экспертизы профессионального характера заболевания страхователь обязан представить в территориальный центр гигиены и эпидемиологии, государственную организацию здравоохранения по месту выявления подозрения на профессиональное заболевание не позднее трех рабочих дней, следующих за днем получения соответствующего запроса: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3" w:name="CA0_ПРА__1_ГЛ_4_4_П_65_69_ПП_65_1_24CN__"/>
      <w:bookmarkEnd w:id="83"/>
      <w:r>
        <w:rPr>
          <w:rFonts w:ascii="Times New Roman" w:hAnsi="Times New Roman" w:cs="Times New Roman"/>
          <w:color w:val="000000"/>
          <w:sz w:val="24"/>
          <w:szCs w:val="24"/>
        </w:rPr>
        <w:lastRenderedPageBreak/>
        <w:t>65.1. сведения о результатах предварительного (при поступлении на работу), периодических (в течение трудовой деятельности) и внеочередных медицинских осмотров;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4" w:name="CA0_ПРА__1_ГЛ_4_4_П_65_69_ПП_65_2_25CN__"/>
      <w:bookmarkEnd w:id="84"/>
      <w:r>
        <w:rPr>
          <w:rFonts w:ascii="Times New Roman" w:hAnsi="Times New Roman" w:cs="Times New Roman"/>
          <w:color w:val="000000"/>
          <w:sz w:val="24"/>
          <w:szCs w:val="24"/>
        </w:rPr>
        <w:t>65.2. копию трудовой книжки и иные документы, необходимые для вынесения решения об установлении (неустановлении) профессионального заболевания (при их наличии у страхователя).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Территориальный центр гигиены и эпидемиологии составляет санитарно-гигиеническую характеристику условий труда. Форма санитарно-гигиенической характеристики условий труда и порядок ее заполнения устанавливаются Министерством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5" w:name="CA0_ПРА__1_ГЛ_4_4_П_66_70CN__point_66"/>
      <w:bookmarkEnd w:id="85"/>
      <w:r>
        <w:rPr>
          <w:rFonts w:ascii="Times New Roman" w:hAnsi="Times New Roman" w:cs="Times New Roman"/>
          <w:color w:val="000000"/>
          <w:sz w:val="24"/>
          <w:szCs w:val="24"/>
        </w:rPr>
        <w:t>66. Страхователь информирует организацию здравоохранения, обслуживающую данного страхователя, местный исполнительный и распорядительный орган, профсоюз, а при их отсутствии – областное (Минское городское) объединение профсоюзов Федерации профсоюзов Беларуси, страховщика: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случае острого профессионального заболевания – немедленно;</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случае хронического профессионального заболевания – не позднее рабочего дня, следующего за днем получения им решения МЭК об установлении хронического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 острых профессиональных заболеваниях со смертельным исходом, одновременном остром профессиональном заболевании двух и более человек страхователь информирует также районный (межрайонный), городской, районный в городе отдел Следственного комитета, территориальное подразделение Департамента. Территориальный центр гигиены и эпидемиологии представляет внеочередное донесение о таких случаях профессиональных заболеваний в Министерство здравоохранения.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6" w:name="CA0_ПРА__1_ГЛ_4_4_П_67_71CN__point_67"/>
      <w:bookmarkEnd w:id="86"/>
      <w:r>
        <w:rPr>
          <w:rFonts w:ascii="Times New Roman" w:hAnsi="Times New Roman" w:cs="Times New Roman"/>
          <w:color w:val="000000"/>
          <w:sz w:val="24"/>
          <w:szCs w:val="24"/>
        </w:rPr>
        <w:t xml:space="preserve">67. Расследование профессионального заболевания проводится врачом-гигиенистом территориального центра гигиены и эпидемиологии с участием уполномоченного должностного лица страхователя, представителей организации здравоохранения, обслуживающей страхователя, профсоюза, а также лиц, указанных в части первой </w:t>
      </w:r>
      <w:hyperlink r:id="rId87"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настоящих Правил (по их письменному заявлению).</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Расследование случаев профессиональных заболеваний, вызванных заболеваниями, представляющими опасность для здоровья населения, а также бруцеллезом, столбняком, бешенством, проводится врачом-эпидемиологом.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расследовании одновременного острого профессионального заболевания двух и более человек и острого профессионального заболевания со смертельным исходом принимает участие государственный инспектор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расследования одновременного острого профессионального заболевания двух и более человек и острого профессионального заболевания со смертельным исходом могут привлекаться специалисты вышестоящих центров гигиены и эпидемиологии.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7" w:name="CA0_ПРА__1_ГЛ_4_4_П_68_72CN__point_68"/>
      <w:bookmarkEnd w:id="87"/>
      <w:r>
        <w:rPr>
          <w:rFonts w:ascii="Times New Roman" w:hAnsi="Times New Roman" w:cs="Times New Roman"/>
          <w:color w:val="000000"/>
          <w:sz w:val="24"/>
          <w:szCs w:val="24"/>
        </w:rPr>
        <w:t xml:space="preserve">68. Расследование острого профессионального заболевания проводится в течение трех рабочих дней, а хронического профессионального заболевания – 14 рабочих дней после </w:t>
      </w:r>
      <w:r>
        <w:rPr>
          <w:rFonts w:ascii="Times New Roman" w:hAnsi="Times New Roman" w:cs="Times New Roman"/>
          <w:color w:val="000000"/>
          <w:sz w:val="24"/>
          <w:szCs w:val="24"/>
        </w:rPr>
        <w:lastRenderedPageBreak/>
        <w:t>получения извещения об остром профессиональном заболевании (экстренное извещение), хроническом профессиональном заболевании.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8" w:name="CA0_ПРА__1_ГЛ_4_4_П_69_73CN__point_69"/>
      <w:bookmarkEnd w:id="88"/>
      <w:r>
        <w:rPr>
          <w:rFonts w:ascii="Times New Roman" w:hAnsi="Times New Roman" w:cs="Times New Roman"/>
          <w:color w:val="000000"/>
          <w:sz w:val="24"/>
          <w:szCs w:val="24"/>
        </w:rPr>
        <w:t>69. В процессе расследования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берутся объяснения, опрашиваются заболевший (заболевшие), очевидцы (свидетели), должностные и иные лица;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устанавливается обеспеченность заболевшего (заболевших) средствами индивидуальной защиты, санитарно-бытовыми помещениями и устройствами;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изучаются документы о результатах санитарно-гигиенических обследований, предварительных (при поступлении на работу), периодических (в течение трудовой деятельности) и внеочередных медицинских осмотров, выполнении запланированных мероприятий по охране труда;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устанавливаются причины профессионального заболевания, лица, допустившие нарушения требований законодательства, локальных правовых актов;</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разрабатываются технические, организационные, санитарно-гигиенические, лечебно-профилактические, медико-реабилитационные и иные мероприятия по устранению причин и последствий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9" w:name="CA0_ПРА__1_ГЛ_4_4_П_70_74CN__point_70"/>
      <w:bookmarkEnd w:id="89"/>
      <w:r>
        <w:rPr>
          <w:rFonts w:ascii="Times New Roman" w:hAnsi="Times New Roman" w:cs="Times New Roman"/>
          <w:color w:val="000000"/>
          <w:sz w:val="24"/>
          <w:szCs w:val="24"/>
        </w:rPr>
        <w:t>70. По результатам расследования врач-гигиенист составляет акт о профессиональном заболевании формы ПЗ-1 (далее – акт формы ПЗ-1) на каждого заболевшего в семи экземплярах. При одновременном остром профессиональном заболевании двух и более человек, остром профессиональном заболевании со смертельным исходом акт формы ПЗ-1 составляется в восьми экземплярах.</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Акты формы ПЗ-1 утверждаются главным государственным санитарным врачом города (района).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0" w:name="CA0_ПРА__1_ГЛ_4_4_П_71_75CN__point_71"/>
      <w:bookmarkEnd w:id="90"/>
      <w:r>
        <w:rPr>
          <w:rFonts w:ascii="Times New Roman" w:hAnsi="Times New Roman" w:cs="Times New Roman"/>
          <w:color w:val="000000"/>
          <w:sz w:val="24"/>
          <w:szCs w:val="24"/>
        </w:rPr>
        <w:t>71. Утвержденные акты формы ПЗ-1 регистрируются территориальным центром гигиены и эпидемиологии в журнале регистрации профессиональных заболеваний и направляются вместе с документами расследования заболевшему или лицу, представляющему его интересы, в организацию здравоохранения, направившую заболевшего в Республиканский центр профессиональной патологии и аллергологии, а также государственному инспектору труда Департамента, страхователю, профсоюзу, страховщику.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Один экземпляр указанного акта хранится в территориальном центре гигиены и эпидемиологии.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Утвержденные акты формы ПЗ-1 с документами расследования профессиональных заболеваний со смертельным исходом и одновременным острым профессиональным заболеванием двух и более человек направляются территориальным центром гигиены и эпидемиологии также в районный (межрайонный), городской, районный в городе отдел Следственного комитета по месту нахождения организации, страхователя.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Страхователь регистрирует акты формы ПЗ-1 в журнале регистрации профессиональных заболеваний и направляет их копии в профсоюз, областное (Минское городское) объединение профсоюзов Федерации профсоюзов Беларуси, местный исполнительный и распорядительный </w:t>
      </w:r>
      <w:r>
        <w:rPr>
          <w:rFonts w:ascii="Times New Roman" w:hAnsi="Times New Roman" w:cs="Times New Roman"/>
          <w:color w:val="000000"/>
          <w:sz w:val="24"/>
          <w:szCs w:val="24"/>
        </w:rPr>
        <w:lastRenderedPageBreak/>
        <w:t>орган, вышестоящую организацию, а также в течение пяти рабочих дней ознакамливает лиц, допустивших нарушения требований законодательства, локальных правовых актов, приведшие к профессиональному заболеванию (в том числе если они не являются работающими у страхователя), с актами формы ПЗ-1.</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Страхователь, территориальный центр гигиены и эпидемиологии обеспечивают хранение актов формы ПЗ-1 в течение 45 лет.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Организации здравоохранения ведут журнал учета и наблюдения лиц, имеющих профессиональные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утери всех экземпляров акта формы ПЗ-1 факт установления профессионального заболевания (острого) подтверждает организация здравоохранения, установившая профессиональное заболевание (острое), профессионального заболевания (хронического) – МЭК.</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Подтверждение факта установления профессионального заболевания в случае утери всех экземпляров акта формы ПЗ-1 осуществляется без проведения повторного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этом органы и учреждения, осуществляющие государственный санитарный надзор, составляют повторно акт формы ПЗ-1 на основании имеющейся информации на момент его оформления, учитывая давность лет.</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1" w:name="CA0_ПРА__1_ГЛ_4_4_П_72_76CN__point_72"/>
      <w:bookmarkEnd w:id="91"/>
      <w:r>
        <w:rPr>
          <w:rFonts w:ascii="Times New Roman" w:hAnsi="Times New Roman" w:cs="Times New Roman"/>
          <w:color w:val="000000"/>
          <w:sz w:val="24"/>
          <w:szCs w:val="24"/>
        </w:rPr>
        <w:t>72. Расследование хронического профессионального заболевания, выявленного у лица, которое не работает или изменило место работы в пределах Республики Беларусь, проводится у страхователя по месту возникновения профессионального заболевания. В этом случае извещение о хроническом профессиональном заболевании направляется указанному страхователю, страховщику, в территориальный центр гигиены и эпидемиологии, которому поднадзорен страхователь.</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2" w:name="CA0_ПРА__1_ГЛ_4_4_П_73_77CN__point_73"/>
      <w:bookmarkEnd w:id="92"/>
      <w:r>
        <w:rPr>
          <w:rFonts w:ascii="Times New Roman" w:hAnsi="Times New Roman" w:cs="Times New Roman"/>
          <w:color w:val="000000"/>
          <w:sz w:val="24"/>
          <w:szCs w:val="24"/>
        </w:rPr>
        <w:t>73. Подтвержденные случаи профессиональных заболеваний у лиц, изменивших место работы либо находящихся на пенсии, подлежат регистрации и учету страхователями и территориальными центрами гигиены и эпидемиологии, которым поднадзорны страхователи, у которых имелись условия для возникновения профессионального заболевания.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3" w:name="CA0_ПРА__1_ГЛ_4_4_П_74_78CN__point_74"/>
      <w:bookmarkEnd w:id="93"/>
      <w:r>
        <w:rPr>
          <w:rFonts w:ascii="Times New Roman" w:hAnsi="Times New Roman" w:cs="Times New Roman"/>
          <w:color w:val="000000"/>
          <w:sz w:val="24"/>
          <w:szCs w:val="24"/>
        </w:rPr>
        <w:t>74. Профессиональное заболевание у работающего, направленного страхователем к другому страхователю, расследуется территориальным центром гигиены и эпидемиологии по месту выявления заболевания в порядке, установленном настоящими Правилами.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Акт формы ПЗ-1 в этих случаях утверждается главным государственным санитарным врачом города (района), где выявлено заболевание, и направляется для регистрации и учета страхователю, заболевшему, страховщику, в территориальный центр гигиены и эпидемиологии, которому поднадзорен страхователь.</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94" w:name="CA0_ПРА__1_ГЛ_5_5CN__chapter_5"/>
      <w:bookmarkEnd w:id="94"/>
      <w:r>
        <w:rPr>
          <w:rFonts w:ascii="Times New Roman" w:hAnsi="Times New Roman" w:cs="Times New Roman"/>
          <w:b/>
          <w:bCs/>
          <w:caps/>
          <w:color w:val="000000"/>
          <w:sz w:val="24"/>
          <w:szCs w:val="24"/>
        </w:rPr>
        <w:t>ГЛАВА 5</w:t>
      </w:r>
      <w:r>
        <w:rPr>
          <w:rFonts w:ascii="Times New Roman" w:hAnsi="Times New Roman" w:cs="Times New Roman"/>
          <w:b/>
          <w:bCs/>
          <w:caps/>
          <w:color w:val="000000"/>
          <w:sz w:val="24"/>
          <w:szCs w:val="24"/>
        </w:rPr>
        <w:br/>
        <w:t>АНАЛИЗ ПРИЧИН ВОЗНИКНОВЕНИЯ НЕСЧАСТНЫХ СЛУЧАЕВ НА ПРОИЗВОДСТВЕ И ПРОФЕССИОНАЛЬНЫХ ЗАБОЛЕВАНИЙ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5" w:name="CA0_ПРА__1_ГЛ_5_5_П_75_79CN__point_75"/>
      <w:bookmarkEnd w:id="95"/>
      <w:r>
        <w:rPr>
          <w:rFonts w:ascii="Times New Roman" w:hAnsi="Times New Roman" w:cs="Times New Roman"/>
          <w:color w:val="000000"/>
          <w:sz w:val="24"/>
          <w:szCs w:val="24"/>
        </w:rPr>
        <w:lastRenderedPageBreak/>
        <w:t>75. Страхователи, организации обеспечивают систематическое проведение анализа причин несчастных случаев на производстве и профессиональных заболеваний, рассмотрение их в коллективах работающих, разработку и осуществление мероприятий по профилактике производственного травматизма и профессиональной заболеваемости.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6" w:name="CA0_ПРА__1_ГЛ_5_5_П_76_80CN__point_76"/>
      <w:bookmarkEnd w:id="96"/>
      <w:r>
        <w:rPr>
          <w:rFonts w:ascii="Times New Roman" w:hAnsi="Times New Roman" w:cs="Times New Roman"/>
          <w:color w:val="000000"/>
          <w:sz w:val="24"/>
          <w:szCs w:val="24"/>
        </w:rPr>
        <w:t>76. Республиканские органы государственного управления, местные исполнительные и распорядительные органы проводят анализ производственного травматизма и профессиональной заболеваемости, доводят его до сведения подчиненных (расположенных на подведомственной территории) организаций, рассматривают причины несчастных случаев на производстве, профессиональных заболеваний, разрабатывают с участием страхователей, профсоюзов мероприятия по решению проблем безопасности и гигиены труда, организуют их выполнение.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7" w:name="CA0_ПРА__1_ГЛ_5_5_П_77_81CN__point_77"/>
      <w:bookmarkEnd w:id="97"/>
      <w:r>
        <w:rPr>
          <w:rFonts w:ascii="Times New Roman" w:hAnsi="Times New Roman" w:cs="Times New Roman"/>
          <w:color w:val="000000"/>
          <w:sz w:val="24"/>
          <w:szCs w:val="24"/>
        </w:rPr>
        <w:t>77. Министерство здравоохранения, органы и учреждения, осуществляющие государственный санитарный надзор, организации здравоохранения осуществляют анализ профессиональной заболеваемости, разрабатывают меры по профилактике профессиональных заболеваний, улучшению их выявления на ранних стадиях, лечению и медицинской реабилитации заболевших профессиональными заболеваниями.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Анализ профессиональной заболеваемости проводится на основании карт учета профессиональных заболеваний, составляемых территориальными центрами гигиены и эпидемиологии по результатам расследования впервые установленных профессиональных заболеваний.</w:t>
      </w:r>
    </w:p>
    <w:p w:rsidR="00C5429A" w:rsidRDefault="00C5429A" w:rsidP="00C5429A">
      <w:pPr>
        <w:autoSpaceDE w:val="0"/>
        <w:autoSpaceDN w:val="0"/>
        <w:adjustRightInd w:val="0"/>
        <w:spacing w:before="240" w:after="240" w:line="300" w:lineRule="auto"/>
        <w:jc w:val="center"/>
        <w:rPr>
          <w:rFonts w:ascii="Times New Roman" w:hAnsi="Times New Roman" w:cs="Times New Roman"/>
          <w:b/>
          <w:bCs/>
          <w:caps/>
          <w:color w:val="000000"/>
          <w:sz w:val="24"/>
          <w:szCs w:val="24"/>
        </w:rPr>
      </w:pPr>
      <w:bookmarkStart w:id="98" w:name="CA0_ПРА__1_ГЛ_6_6CN__chapter_6"/>
      <w:bookmarkEnd w:id="98"/>
      <w:r>
        <w:rPr>
          <w:rFonts w:ascii="Times New Roman" w:hAnsi="Times New Roman" w:cs="Times New Roman"/>
          <w:b/>
          <w:bCs/>
          <w:caps/>
          <w:color w:val="000000"/>
          <w:sz w:val="24"/>
          <w:szCs w:val="24"/>
        </w:rPr>
        <w:t>ГЛАВА 6</w:t>
      </w:r>
      <w:r>
        <w:rPr>
          <w:rFonts w:ascii="Times New Roman" w:hAnsi="Times New Roman" w:cs="Times New Roman"/>
          <w:b/>
          <w:bCs/>
          <w:caps/>
          <w:color w:val="000000"/>
          <w:sz w:val="24"/>
          <w:szCs w:val="24"/>
        </w:rPr>
        <w:br/>
        <w:t>ЗАКЛЮЧИТЕЛЬНЫЕ ПОЛОЖЕНИЯ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9" w:name="CA0_ПРА__1_ГЛ_6_6_П_78_82CN__point_78"/>
      <w:bookmarkEnd w:id="99"/>
      <w:r>
        <w:rPr>
          <w:rFonts w:ascii="Times New Roman" w:hAnsi="Times New Roman" w:cs="Times New Roman"/>
          <w:color w:val="000000"/>
          <w:sz w:val="24"/>
          <w:szCs w:val="24"/>
        </w:rPr>
        <w:t>78. Вопросы, связанные с отказом страхователя, организации от проведения расследования несчастного случая на производстве, составления актов формы Н-1 (формы Н-1Е, формы Н-1М), или формы Н-1АС, или формы НП, или акта служебного расследования (включая непризнание факта несчастного случая) или несогласием потерпевшего либо лица, представляющего его интересы, лица, допустившего нарушения требований законодательства, локальных правовых актов, приведшие к несчастному случаю, страховщика с содержанием указанного акта из-за несоответствия изложенных в нем обстоятельств несчастного случая фактическим обстоятельствам или изложенных в нем выводов, рассматриваются по их заявлению Департаментом, его территориальными подразделениями или в суде.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Заявление о рассмотрении вопросов, указанных в части первой настоящего пункта, может быть подано в трехмесячный срок со дня, когда заявитель узнал или должен был узнать о нарушении своего права.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0" w:name="CA0_ПРА__1_ГЛ_6_6_П_79_83CN__point_79"/>
      <w:bookmarkEnd w:id="100"/>
      <w:r>
        <w:rPr>
          <w:rFonts w:ascii="Times New Roman" w:hAnsi="Times New Roman" w:cs="Times New Roman"/>
          <w:color w:val="000000"/>
          <w:sz w:val="24"/>
          <w:szCs w:val="24"/>
        </w:rPr>
        <w:t xml:space="preserve">79. При выявлении факта сокрытия несчастного случая от расследования и учета, других нарушений настоящих Правил, а также нарушения порядка заполнения документов, составленных по результатам расследования, установленного Министерством труда и социальной защиты и Министерством здравоохранения, Департамент, его территориальное </w:t>
      </w:r>
      <w:r>
        <w:rPr>
          <w:rFonts w:ascii="Times New Roman" w:hAnsi="Times New Roman" w:cs="Times New Roman"/>
          <w:color w:val="000000"/>
          <w:sz w:val="24"/>
          <w:szCs w:val="24"/>
        </w:rPr>
        <w:lastRenderedPageBreak/>
        <w:t>подразделение в порядке, установленном Министерством труда и социальной защиты, выдает страхователю, организации требование о проведении расследования несчастного случая, а также устранении других нарушений.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необходимости государственный инспектор труда Департамента проводит расследование несчастного случая и по результатам расследования составляет заключение. Страхователь, организация обязаны обеспечить оформление, тиражирование и направление документов, составленных по результатам расследования в соответствии с </w:t>
      </w:r>
      <w:hyperlink r:id="rId88" w:history="1">
        <w:r>
          <w:rPr>
            <w:rFonts w:ascii="Times New Roman" w:hAnsi="Times New Roman" w:cs="Times New Roman"/>
            <w:color w:val="0000FF"/>
            <w:sz w:val="24"/>
            <w:szCs w:val="24"/>
          </w:rPr>
          <w:t>пунктом 60</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1" w:name="CA0_ПРА__1_ГЛ_6_6_П_80_84CN__point_80"/>
      <w:bookmarkEnd w:id="101"/>
      <w:r>
        <w:rPr>
          <w:rFonts w:ascii="Times New Roman" w:hAnsi="Times New Roman" w:cs="Times New Roman"/>
          <w:color w:val="000000"/>
          <w:sz w:val="24"/>
          <w:szCs w:val="24"/>
        </w:rPr>
        <w:t>80. В случае происшествия несчастного случая с работающим, с которым страхователем в установленном порядке в письменной форме не оформлены трудовые или гражданско-правовые отношения, данный факт, влекущий возникновение обязательств страховщика по осуществлению страховых выплат по обязательному страхованию от несчастных случаев на производстве или профессиональных заболеваний, устанавливается Департаментом, его территориальными подразделениями или судом.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установлении факта, указанного в части первой настоящего пункта, расследование несчастного случая проводится в порядке, установленном в </w:t>
      </w:r>
      <w:hyperlink r:id="rId89" w:history="1">
        <w:r>
          <w:rPr>
            <w:rFonts w:ascii="Times New Roman" w:hAnsi="Times New Roman" w:cs="Times New Roman"/>
            <w:color w:val="0000FF"/>
            <w:sz w:val="24"/>
            <w:szCs w:val="24"/>
          </w:rPr>
          <w:t>пункте 79</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2" w:name="CA0_ПРА__1_ГЛ_6_6_П_81_85CN__point_81"/>
      <w:bookmarkEnd w:id="102"/>
      <w:r>
        <w:rPr>
          <w:rFonts w:ascii="Times New Roman" w:hAnsi="Times New Roman" w:cs="Times New Roman"/>
          <w:color w:val="000000"/>
          <w:sz w:val="24"/>
          <w:szCs w:val="24"/>
        </w:rPr>
        <w:t>81. Заключение, составленное государственным инспектором труда Департамента, может быть обжаловано страхователем, организацией, которой взят на учет несчастный случай на производстве, потерпевшим или лицом, представляющим его интересы, страховщиком, лицами, допустившими нарушения требований законодательства, локальных правовых актов, приведшие к несчастному случаю, в порядке подчиненности начальнику межрайонного отдела, областного или Минского городского управления Департамента, директору Департамента (лицам, исполняющим их обязанности) в течение трех месяцев с даты его составления или в суде в соответствии с законодательством.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Подача страхователем, организацией, в которой взят на учет несчастный случай на производстве, жалобы не является основанием для неисполнения ими заключения государственного инспектора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Предварительное заключение, составленное государственным инспектором труда Департамента, до окончания проведения специального расследования может быть обжаловано страхователем, организацией, на территории которой произошел несчастный случай, потерпевшим или лицом, представляющим его интересы, страховщиком в порядке подчиненности начальнику межрайонного отдела, областного или Минского городского управления Департамента, директору Департамента (лицам, исполняющим их обязанности) или в суд.</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3" w:name="CA0_ПРА__1_ГЛ_6_6_П_82_86CN__point_82"/>
      <w:bookmarkEnd w:id="103"/>
      <w:r>
        <w:rPr>
          <w:rFonts w:ascii="Times New Roman" w:hAnsi="Times New Roman" w:cs="Times New Roman"/>
          <w:color w:val="000000"/>
          <w:sz w:val="24"/>
          <w:szCs w:val="24"/>
        </w:rPr>
        <w:t>82. Заключение государственного инспектора труда Департамента может быть отменено (в него могут быть внесены изменения) в порядке подчиненности решением начальника межрайонного отдела, областного или Минского городского управления Департамента, директора Департамента (лиц, исполняющих их обязанности). Также данное заключение может быть отменено полностью или в части судом.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 случае поступления заявления об обжаловании заключения государственного инспектора труда Департамента от лиц, указанных в части первой </w:t>
      </w:r>
      <w:hyperlink r:id="rId90" w:history="1">
        <w:r>
          <w:rPr>
            <w:rFonts w:ascii="Times New Roman" w:hAnsi="Times New Roman" w:cs="Times New Roman"/>
            <w:color w:val="0000FF"/>
            <w:sz w:val="24"/>
            <w:szCs w:val="24"/>
          </w:rPr>
          <w:t>пункта 81</w:t>
        </w:r>
      </w:hyperlink>
      <w:r>
        <w:rPr>
          <w:rFonts w:ascii="Times New Roman" w:hAnsi="Times New Roman" w:cs="Times New Roman"/>
          <w:color w:val="000000"/>
          <w:sz w:val="24"/>
          <w:szCs w:val="24"/>
        </w:rPr>
        <w:t xml:space="preserve"> настоящих Правил, должностное лицо Департамента, указанное в части первой настоящего пункта, обязано не позднее десяти рабочих дней после дня поступления заявления информировать заявителя и государственного инспектора труда Департамента, проводившего специальное расследование, об одном из принятых по результатам его рассмотрения решений: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оставить заключение государственного инспектора труда Департамента без изменений;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поручить государственному инспектору труда Департамента, проводившему специальное расследование, внести изменения в заключение государственного инспектора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отменить заключение государственного инспектора труда Департамента, организовать проведение повторного специального расследования и составление по его результатам заключения государственного инспектора труда Департамента.</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Информация о принятом решении об отмене заключения государственного инспектора труда Департамента или внесении в него изменений не позднее пяти рабочих дней после его принятия направляется: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организациям, представители которых принимали участие в проведении специального расследования;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потерпевшему или лицу, представляющему его интересы;</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страхователю, организации;</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страховщику;</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районный (межрайонный), городской, районный в городе отдел Следственного комитета по месту происшествия несчастного случая.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82[1]. Предварительное заключение может быть отменено (в него могут быть внесены изменения) в порядке подчиненности решением должностных лиц Департамента, указанных в части первой </w:t>
      </w:r>
      <w:hyperlink r:id="rId91" w:history="1">
        <w:r>
          <w:rPr>
            <w:rFonts w:ascii="Times New Roman" w:hAnsi="Times New Roman" w:cs="Times New Roman"/>
            <w:color w:val="0000FF"/>
            <w:sz w:val="24"/>
            <w:szCs w:val="24"/>
          </w:rPr>
          <w:t>пункта 81</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поступления заявления об обжаловании предварительного заключения от лиц, указанных в части третьей </w:t>
      </w:r>
      <w:hyperlink r:id="rId92" w:history="1">
        <w:r>
          <w:rPr>
            <w:rFonts w:ascii="Times New Roman" w:hAnsi="Times New Roman" w:cs="Times New Roman"/>
            <w:color w:val="0000FF"/>
            <w:sz w:val="24"/>
            <w:szCs w:val="24"/>
          </w:rPr>
          <w:t>пункта 81</w:t>
        </w:r>
      </w:hyperlink>
      <w:r>
        <w:rPr>
          <w:rFonts w:ascii="Times New Roman" w:hAnsi="Times New Roman" w:cs="Times New Roman"/>
          <w:color w:val="000000"/>
          <w:sz w:val="24"/>
          <w:szCs w:val="24"/>
        </w:rPr>
        <w:t xml:space="preserve"> настоящих Правил, должностное лицо Департамента, указанное в части первой настоящего пункта, обязано не позднее десяти рабочих дней после дня поступления заявления информировать заявителя и государственного инспектора труда Департамента, проводящего специальное расследование, об одном из принятых по результатам его рассмотрения решений: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оставить предварительное заключение без изменений;</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поручить государственному инспектору труда Департамента, проводящему специальное расследование, внести изменения в предварительное заключение;</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отменить предварительное заключение, организовать проведение изучения обоснованности доводов, изложенных в заявлении, указанном в части второй настоящего пункта, и составление по его результатам дополнительного заключения.</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Информация о принятом решении об оставлении предварительного заключения без изменения, об отмене предварительного заключения или внесении в него изменений не позднее пяти рабочих дней после его принятия направляется лицам, указанным в абзацах втором–пятом части третьей </w:t>
      </w:r>
      <w:hyperlink r:id="rId93" w:history="1">
        <w:r>
          <w:rPr>
            <w:rFonts w:ascii="Times New Roman" w:hAnsi="Times New Roman" w:cs="Times New Roman"/>
            <w:color w:val="0000FF"/>
            <w:sz w:val="24"/>
            <w:szCs w:val="24"/>
          </w:rPr>
          <w:t>пункта 82</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завершения специального расследования до истечения срока, определенного в части второй настоящего пункта, заявление, указанное в части второй настоящего пункта, оставляется без рассмотрения, а обжалование заключения государственного инспектора труда Департамента, составленного по результатам специального расследования, осуществляется в порядке, установленном в части первой </w:t>
      </w:r>
      <w:hyperlink r:id="rId94" w:history="1">
        <w:r>
          <w:rPr>
            <w:rFonts w:ascii="Times New Roman" w:hAnsi="Times New Roman" w:cs="Times New Roman"/>
            <w:color w:val="0000FF"/>
            <w:sz w:val="24"/>
            <w:szCs w:val="24"/>
          </w:rPr>
          <w:t>пункта 81</w:t>
        </w:r>
      </w:hyperlink>
      <w:r>
        <w:rPr>
          <w:rFonts w:ascii="Times New Roman" w:hAnsi="Times New Roman" w:cs="Times New Roman"/>
          <w:color w:val="000000"/>
          <w:sz w:val="24"/>
          <w:szCs w:val="24"/>
        </w:rPr>
        <w:t xml:space="preserve"> настоящих Правил.</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4" w:name="CA0_ПРА__1_ГЛ_6_6_П_83_87CN__point_83"/>
      <w:bookmarkEnd w:id="104"/>
      <w:r>
        <w:rPr>
          <w:rFonts w:ascii="Times New Roman" w:hAnsi="Times New Roman" w:cs="Times New Roman"/>
          <w:color w:val="000000"/>
          <w:sz w:val="24"/>
          <w:szCs w:val="24"/>
        </w:rPr>
        <w:t>83. Разногласия по вопросам, связанным с расследованием и учетом профессиональных заболеваний, рассматриваются Министерством здравоохранения или судом, профессиональных заболеваний со смертельным исходом и групповых профессиональных заболеваний – Министерством здравоохранения совместно с Министерством труда и социальной защиты или судом.</w:t>
      </w:r>
    </w:p>
    <w:p w:rsidR="00C5429A" w:rsidRDefault="00C5429A" w:rsidP="00C542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22320" w:rsidRDefault="00122320">
      <w:bookmarkStart w:id="105" w:name="_GoBack"/>
      <w:bookmarkEnd w:id="105"/>
    </w:p>
    <w:sectPr w:rsidR="00122320" w:rsidSect="00B009A4">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BD6"/>
    <w:rsid w:val="00122320"/>
    <w:rsid w:val="00500BD6"/>
    <w:rsid w:val="00C54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7EB094-B190-4EC1-9EFF-2F343EDE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NCPI#G#C21400348" TargetMode="External"/><Relationship Id="rId18" Type="http://schemas.openxmlformats.org/officeDocument/2006/relationships/hyperlink" Target="NCPI#G#C22000050" TargetMode="External"/><Relationship Id="rId26" Type="http://schemas.openxmlformats.org/officeDocument/2006/relationships/hyperlink" Target="NCPI#L#&#1047;&#1072;&#1075;_&#1059;&#1090;&#1074;_1" TargetMode="External"/><Relationship Id="rId39" Type="http://schemas.openxmlformats.org/officeDocument/2006/relationships/hyperlink" Target="NCPI#G#N09400063#&#1055;&#1088;&#1080;&#1083;" TargetMode="External"/><Relationship Id="rId21" Type="http://schemas.openxmlformats.org/officeDocument/2006/relationships/hyperlink" Target="NCPI#G#C22100283" TargetMode="External"/><Relationship Id="rId34" Type="http://schemas.openxmlformats.org/officeDocument/2006/relationships/hyperlink" Target="NCPI#L#&#1047;&#1072;&#1075;_&#1059;&#1090;&#1074;_1&amp;Point=19" TargetMode="External"/><Relationship Id="rId42" Type="http://schemas.openxmlformats.org/officeDocument/2006/relationships/hyperlink" Target="NCPI#L#&#1047;&#1072;&#1075;_&#1059;&#1090;&#1074;_1&amp;Point=26&amp;UnderPoint=26.5" TargetMode="External"/><Relationship Id="rId47" Type="http://schemas.openxmlformats.org/officeDocument/2006/relationships/hyperlink" Target="NCPI#L#&#1047;&#1072;&#1075;_&#1059;&#1090;&#1074;_1&amp;Point=22" TargetMode="External"/><Relationship Id="rId50" Type="http://schemas.openxmlformats.org/officeDocument/2006/relationships/hyperlink" Target="NCPI#L#&#1047;&#1072;&#1075;_&#1059;&#1090;&#1074;_1&amp;Point=32" TargetMode="External"/><Relationship Id="rId55" Type="http://schemas.openxmlformats.org/officeDocument/2006/relationships/hyperlink" Target="NCPI#L#&#1047;&#1072;&#1075;_&#1059;&#1090;&#1074;_1&amp;Point=26" TargetMode="External"/><Relationship Id="rId63" Type="http://schemas.openxmlformats.org/officeDocument/2006/relationships/hyperlink" Target="NCPI#L#&#1047;&#1072;&#1075;_&#1059;&#1090;&#1074;_1&amp;Point=38" TargetMode="External"/><Relationship Id="rId68" Type="http://schemas.openxmlformats.org/officeDocument/2006/relationships/hyperlink" Target="NCPI#L#&#1047;&#1072;&#1075;_&#1059;&#1090;&#1074;_1&amp;Point=51" TargetMode="External"/><Relationship Id="rId76" Type="http://schemas.openxmlformats.org/officeDocument/2006/relationships/hyperlink" Target="NCPI#L#&#1047;&#1072;&#1075;_&#1059;&#1090;&#1074;_1&amp;Point=53" TargetMode="External"/><Relationship Id="rId84" Type="http://schemas.openxmlformats.org/officeDocument/2006/relationships/hyperlink" Target="NCPI#L#&#1047;&#1072;&#1075;_&#1059;&#1090;&#1074;_1&amp;Point=14" TargetMode="External"/><Relationship Id="rId89" Type="http://schemas.openxmlformats.org/officeDocument/2006/relationships/hyperlink" Target="NCPI#L#&#1047;&#1072;&#1075;_&#1059;&#1090;&#1074;_1&amp;Point=79" TargetMode="External"/><Relationship Id="rId7" Type="http://schemas.openxmlformats.org/officeDocument/2006/relationships/hyperlink" Target="NCPI#G#C21000579" TargetMode="External"/><Relationship Id="rId71" Type="http://schemas.openxmlformats.org/officeDocument/2006/relationships/hyperlink" Target="NCPI#L#&#1047;&#1072;&#1075;_&#1059;&#1090;&#1074;_1&amp;Point=20" TargetMode="External"/><Relationship Id="rId92" Type="http://schemas.openxmlformats.org/officeDocument/2006/relationships/hyperlink" Target="NCPI#L#&#1047;&#1072;&#1075;_&#1059;&#1090;&#1074;_1&amp;Point=81" TargetMode="External"/><Relationship Id="rId2" Type="http://schemas.openxmlformats.org/officeDocument/2006/relationships/settings" Target="settings.xml"/><Relationship Id="rId16" Type="http://schemas.openxmlformats.org/officeDocument/2006/relationships/hyperlink" Target="NCPI#G#C21800286" TargetMode="External"/><Relationship Id="rId29" Type="http://schemas.openxmlformats.org/officeDocument/2006/relationships/hyperlink" Target="NCPI#G#C20400030#&#1047;&#1072;&#1075;_&#1059;&#1090;&#1074;_1&amp;Point=4&amp;UnderPoint=4.8" TargetMode="External"/><Relationship Id="rId11" Type="http://schemas.openxmlformats.org/officeDocument/2006/relationships/hyperlink" Target="NCPI#G#C21200947" TargetMode="External"/><Relationship Id="rId24" Type="http://schemas.openxmlformats.org/officeDocument/2006/relationships/hyperlink" Target="NCPI#G#H10800356#&amp;Article=32" TargetMode="External"/><Relationship Id="rId32" Type="http://schemas.openxmlformats.org/officeDocument/2006/relationships/hyperlink" Target="NCPI#L#&#1047;&#1072;&#1075;_&#1059;&#1090;&#1074;_1&amp;Point=19" TargetMode="External"/><Relationship Id="rId37" Type="http://schemas.openxmlformats.org/officeDocument/2006/relationships/hyperlink" Target="NCPI#L#&#1047;&#1072;&#1075;_&#1059;&#1090;&#1074;_1&amp;Point=20" TargetMode="External"/><Relationship Id="rId40" Type="http://schemas.openxmlformats.org/officeDocument/2006/relationships/hyperlink" Target="NCPI#L#&#1047;&#1072;&#1075;_&#1059;&#1090;&#1074;_1&amp;Point=4&amp;UnderPoint=4.2" TargetMode="External"/><Relationship Id="rId45" Type="http://schemas.openxmlformats.org/officeDocument/2006/relationships/hyperlink" Target="NCPI#L#&#1047;&#1072;&#1075;_&#1059;&#1090;&#1074;_1&amp;Point=25" TargetMode="External"/><Relationship Id="rId53" Type="http://schemas.openxmlformats.org/officeDocument/2006/relationships/hyperlink" Target="NCPI#L#&#1047;&#1072;&#1075;_&#1059;&#1090;&#1074;_1&amp;Point=23" TargetMode="External"/><Relationship Id="rId58" Type="http://schemas.openxmlformats.org/officeDocument/2006/relationships/hyperlink" Target="NCPI#L#&#1047;&#1072;&#1075;_&#1059;&#1090;&#1074;_1&amp;Point=38" TargetMode="External"/><Relationship Id="rId66" Type="http://schemas.openxmlformats.org/officeDocument/2006/relationships/hyperlink" Target="NCPI#L#&#1047;&#1072;&#1075;_&#1059;&#1090;&#1074;_1&amp;Point=53" TargetMode="External"/><Relationship Id="rId74" Type="http://schemas.openxmlformats.org/officeDocument/2006/relationships/hyperlink" Target="NCPI#L#&#1047;&#1072;&#1075;_&#1059;&#1090;&#1074;_1&amp;Point=53" TargetMode="External"/><Relationship Id="rId79" Type="http://schemas.openxmlformats.org/officeDocument/2006/relationships/hyperlink" Target="NCPI#G#C20400030#&#1047;&#1072;&#1075;_&#1059;&#1090;&#1074;_1&amp;Point=3&amp;UnderPoint=3.3" TargetMode="External"/><Relationship Id="rId87" Type="http://schemas.openxmlformats.org/officeDocument/2006/relationships/hyperlink" Target="NCPI#L#&#1047;&#1072;&#1075;_&#1059;&#1090;&#1074;_1&amp;Point=19" TargetMode="External"/><Relationship Id="rId5" Type="http://schemas.openxmlformats.org/officeDocument/2006/relationships/hyperlink" Target="NCPI#G#C20700060" TargetMode="External"/><Relationship Id="rId61" Type="http://schemas.openxmlformats.org/officeDocument/2006/relationships/hyperlink" Target="NCPI#L#&#1047;&#1072;&#1075;_&#1059;&#1090;&#1074;_1&amp;Point=28" TargetMode="External"/><Relationship Id="rId82" Type="http://schemas.openxmlformats.org/officeDocument/2006/relationships/hyperlink" Target="NCPI#G#C20400030#&#1047;&#1072;&#1075;_&#1059;&#1090;&#1074;_1&amp;Point=53" TargetMode="External"/><Relationship Id="rId90" Type="http://schemas.openxmlformats.org/officeDocument/2006/relationships/hyperlink" Target="NCPI#L#&#1047;&#1072;&#1075;_&#1059;&#1090;&#1074;_1&amp;Point=81" TargetMode="External"/><Relationship Id="rId95" Type="http://schemas.openxmlformats.org/officeDocument/2006/relationships/fontTable" Target="fontTable.xml"/><Relationship Id="rId19" Type="http://schemas.openxmlformats.org/officeDocument/2006/relationships/hyperlink" Target="NCPI#G#C22000050" TargetMode="External"/><Relationship Id="rId14" Type="http://schemas.openxmlformats.org/officeDocument/2006/relationships/hyperlink" Target="NCPI#G#C21400637" TargetMode="External"/><Relationship Id="rId22" Type="http://schemas.openxmlformats.org/officeDocument/2006/relationships/hyperlink" Target="NCPI#G#C22400036" TargetMode="External"/><Relationship Id="rId27" Type="http://schemas.openxmlformats.org/officeDocument/2006/relationships/hyperlink" Target="NCPI#G#P32500108#&#1047;&#1072;&#1075;_&#1059;&#1090;&#1074;_1&amp;Point=192" TargetMode="External"/><Relationship Id="rId30" Type="http://schemas.openxmlformats.org/officeDocument/2006/relationships/hyperlink" Target="NCPI#G#C20400030#&#1047;&#1072;&#1075;_&#1059;&#1090;&#1074;_1&amp;Point=4" TargetMode="External"/><Relationship Id="rId35" Type="http://schemas.openxmlformats.org/officeDocument/2006/relationships/hyperlink" Target="NCPI#L#&#1047;&#1072;&#1075;_&#1059;&#1090;&#1074;_1&amp;Point=22" TargetMode="External"/><Relationship Id="rId43" Type="http://schemas.openxmlformats.org/officeDocument/2006/relationships/hyperlink" Target="NCPI#L#&#1047;&#1072;&#1075;_&#1059;&#1090;&#1074;_1&amp;Point=26&amp;UnderPoint=26.4" TargetMode="External"/><Relationship Id="rId48" Type="http://schemas.openxmlformats.org/officeDocument/2006/relationships/hyperlink" Target="NCPI#L#&#1047;&#1072;&#1075;_&#1059;&#1090;&#1074;_1&amp;Point=22" TargetMode="External"/><Relationship Id="rId56" Type="http://schemas.openxmlformats.org/officeDocument/2006/relationships/hyperlink" Target="NCPI#L#&#1047;&#1072;&#1075;_&#1059;&#1090;&#1074;_1&amp;Point=26" TargetMode="External"/><Relationship Id="rId64" Type="http://schemas.openxmlformats.org/officeDocument/2006/relationships/hyperlink" Target="NCPI#L#&#1047;&#1072;&#1075;_&#1059;&#1090;&#1074;_1&amp;Point=40" TargetMode="External"/><Relationship Id="rId69" Type="http://schemas.openxmlformats.org/officeDocument/2006/relationships/hyperlink" Target="NCPI#L#&#1047;&#1072;&#1075;_&#1059;&#1090;&#1074;_1&amp;Point=20" TargetMode="External"/><Relationship Id="rId77" Type="http://schemas.openxmlformats.org/officeDocument/2006/relationships/hyperlink" Target="NCPI#L#&#1047;&#1072;&#1075;_&#1059;&#1090;&#1074;_1&amp;Point=54" TargetMode="External"/><Relationship Id="rId8" Type="http://schemas.openxmlformats.org/officeDocument/2006/relationships/hyperlink" Target="NCPI#G#C21101663" TargetMode="External"/><Relationship Id="rId51" Type="http://schemas.openxmlformats.org/officeDocument/2006/relationships/hyperlink" Target="NCPI#L#&#1047;&#1072;&#1075;_&#1059;&#1090;&#1074;_1&amp;Point=33" TargetMode="External"/><Relationship Id="rId72" Type="http://schemas.openxmlformats.org/officeDocument/2006/relationships/hyperlink" Target="NCPI#L#&#1047;&#1072;&#1075;_&#1059;&#1090;&#1074;_1&amp;Point=19" TargetMode="External"/><Relationship Id="rId80" Type="http://schemas.openxmlformats.org/officeDocument/2006/relationships/hyperlink" Target="NCPI#G#C20400030#&#1047;&#1072;&#1075;_&#1059;&#1090;&#1074;_1&amp;Point=4" TargetMode="External"/><Relationship Id="rId85" Type="http://schemas.openxmlformats.org/officeDocument/2006/relationships/hyperlink" Target="NCPI#L#&#1047;&#1072;&#1075;_&#1059;&#1090;&#1074;_1&amp;Point=53" TargetMode="External"/><Relationship Id="rId93" Type="http://schemas.openxmlformats.org/officeDocument/2006/relationships/hyperlink" Target="NCPI#L#&#1047;&#1072;&#1075;_&#1059;&#1090;&#1074;_1&amp;Point=82" TargetMode="External"/><Relationship Id="rId3" Type="http://schemas.openxmlformats.org/officeDocument/2006/relationships/webSettings" Target="webSettings.xml"/><Relationship Id="rId12" Type="http://schemas.openxmlformats.org/officeDocument/2006/relationships/hyperlink" Target="NCPI#G#C21300712" TargetMode="External"/><Relationship Id="rId17" Type="http://schemas.openxmlformats.org/officeDocument/2006/relationships/hyperlink" Target="NCPI#G#C21900575" TargetMode="External"/><Relationship Id="rId25" Type="http://schemas.openxmlformats.org/officeDocument/2006/relationships/hyperlink" Target="NCPI#G#P32500108#&#1047;&#1072;&#1075;_&#1059;&#1090;&#1074;_1&amp;Point=208" TargetMode="External"/><Relationship Id="rId33" Type="http://schemas.openxmlformats.org/officeDocument/2006/relationships/hyperlink" Target="NCPI#L#&#1047;&#1072;&#1075;_&#1059;&#1090;&#1074;_1&amp;Point=51" TargetMode="External"/><Relationship Id="rId38" Type="http://schemas.openxmlformats.org/officeDocument/2006/relationships/hyperlink" Target="NCPI#G#F01300311#&#1055;&#1088;&#1080;&#1083;" TargetMode="External"/><Relationship Id="rId46" Type="http://schemas.openxmlformats.org/officeDocument/2006/relationships/hyperlink" Target="NCPI#L#&#1047;&#1072;&#1075;_&#1059;&#1090;&#1074;_1&amp;Point=25" TargetMode="External"/><Relationship Id="rId59" Type="http://schemas.openxmlformats.org/officeDocument/2006/relationships/hyperlink" Target="NCPI#L#&#1047;&#1072;&#1075;_&#1059;&#1090;&#1074;_1&amp;Point=39" TargetMode="External"/><Relationship Id="rId67" Type="http://schemas.openxmlformats.org/officeDocument/2006/relationships/hyperlink" Target="NCPI#L#&#1047;&#1072;&#1075;_&#1059;&#1090;&#1074;_1&amp;Point=20" TargetMode="External"/><Relationship Id="rId20" Type="http://schemas.openxmlformats.org/officeDocument/2006/relationships/hyperlink" Target="NCPI#G#C22000306" TargetMode="External"/><Relationship Id="rId41" Type="http://schemas.openxmlformats.org/officeDocument/2006/relationships/hyperlink" Target="NCPI#G#C20400030#&#1047;&#1072;&#1075;_&#1059;&#1090;&#1074;_1&amp;Point=25" TargetMode="External"/><Relationship Id="rId54" Type="http://schemas.openxmlformats.org/officeDocument/2006/relationships/hyperlink" Target="NCPI#L#&#1047;&#1072;&#1075;_&#1059;&#1090;&#1074;_1&amp;Point=30" TargetMode="External"/><Relationship Id="rId62" Type="http://schemas.openxmlformats.org/officeDocument/2006/relationships/hyperlink" Target="NCPI#L#&#1047;&#1072;&#1075;_&#1059;&#1090;&#1074;_1&amp;Point=6" TargetMode="External"/><Relationship Id="rId70" Type="http://schemas.openxmlformats.org/officeDocument/2006/relationships/hyperlink" Target="NCPI#L#&#1047;&#1072;&#1075;_&#1059;&#1090;&#1074;_1&amp;Point=46" TargetMode="External"/><Relationship Id="rId75" Type="http://schemas.openxmlformats.org/officeDocument/2006/relationships/hyperlink" Target="NCPI#L#&#1047;&#1072;&#1075;_&#1059;&#1090;&#1074;_1&amp;Point=54" TargetMode="External"/><Relationship Id="rId83" Type="http://schemas.openxmlformats.org/officeDocument/2006/relationships/hyperlink" Target="NCPI#G#C20400030#&#1047;&#1072;&#1075;_&#1059;&#1090;&#1074;_1&amp;Point=17" TargetMode="External"/><Relationship Id="rId88" Type="http://schemas.openxmlformats.org/officeDocument/2006/relationships/hyperlink" Target="NCPI#L#&#1047;&#1072;&#1075;_&#1059;&#1090;&#1074;_1&amp;Point=60" TargetMode="External"/><Relationship Id="rId91" Type="http://schemas.openxmlformats.org/officeDocument/2006/relationships/hyperlink" Target="NCPI#L#&#1047;&#1072;&#1075;_&#1059;&#1090;&#1074;_1&amp;Point=81"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NCPI#G#C20800221" TargetMode="External"/><Relationship Id="rId15" Type="http://schemas.openxmlformats.org/officeDocument/2006/relationships/hyperlink" Target="NCPI#G#C21500654" TargetMode="External"/><Relationship Id="rId23" Type="http://schemas.openxmlformats.org/officeDocument/2006/relationships/hyperlink" Target="NCPI#G#C22500660" TargetMode="External"/><Relationship Id="rId28" Type="http://schemas.openxmlformats.org/officeDocument/2006/relationships/hyperlink" Target="NCPI#G#hk1100243#&amp;Article=29" TargetMode="External"/><Relationship Id="rId36" Type="http://schemas.openxmlformats.org/officeDocument/2006/relationships/hyperlink" Target="NCPI#L#&#1047;&#1072;&#1075;_&#1059;&#1090;&#1074;_1&amp;Point=20" TargetMode="External"/><Relationship Id="rId49" Type="http://schemas.openxmlformats.org/officeDocument/2006/relationships/hyperlink" Target="NCPI#L#&#1047;&#1072;&#1075;_&#1059;&#1090;&#1074;_1&amp;Point=4" TargetMode="External"/><Relationship Id="rId57" Type="http://schemas.openxmlformats.org/officeDocument/2006/relationships/hyperlink" Target="NCPI#L#&#1047;&#1072;&#1075;_&#1059;&#1090;&#1074;_1&amp;Point=27" TargetMode="External"/><Relationship Id="rId10" Type="http://schemas.openxmlformats.org/officeDocument/2006/relationships/hyperlink" Target="NCPI#G#C21200885" TargetMode="External"/><Relationship Id="rId31" Type="http://schemas.openxmlformats.org/officeDocument/2006/relationships/hyperlink" Target="NCPI#L#&#1047;&#1072;&#1075;_&#1059;&#1090;&#1074;_1&amp;Point=48" TargetMode="External"/><Relationship Id="rId44" Type="http://schemas.openxmlformats.org/officeDocument/2006/relationships/hyperlink" Target="NCPI#L#&#1047;&#1072;&#1075;_&#1059;&#1090;&#1074;_1&amp;Point=4" TargetMode="External"/><Relationship Id="rId52" Type="http://schemas.openxmlformats.org/officeDocument/2006/relationships/hyperlink" Target="NCPI#G#C20801490#&#1047;&#1072;&#1075;_&#1059;&#1090;&#1074;_6" TargetMode="External"/><Relationship Id="rId60" Type="http://schemas.openxmlformats.org/officeDocument/2006/relationships/hyperlink" Target="NCPI#L#&#1047;&#1072;&#1075;_&#1059;&#1090;&#1074;_1&amp;Point=32" TargetMode="External"/><Relationship Id="rId65" Type="http://schemas.openxmlformats.org/officeDocument/2006/relationships/hyperlink" Target="NCPI#L#&#1047;&#1072;&#1075;_&#1059;&#1090;&#1074;_1&amp;Point=48" TargetMode="External"/><Relationship Id="rId73" Type="http://schemas.openxmlformats.org/officeDocument/2006/relationships/hyperlink" Target="NCPI#L#&#1047;&#1072;&#1075;_&#1059;&#1090;&#1074;_1&amp;Point=53" TargetMode="External"/><Relationship Id="rId78" Type="http://schemas.openxmlformats.org/officeDocument/2006/relationships/hyperlink" Target="NCPI#G#C20400030#&#1047;&#1072;&#1075;_&#1059;&#1090;&#1074;_1&amp;Point=57" TargetMode="External"/><Relationship Id="rId81" Type="http://schemas.openxmlformats.org/officeDocument/2006/relationships/hyperlink" Target="NCPI#G#C20400030#&#1047;&#1072;&#1075;_&#1059;&#1090;&#1074;_1&amp;Point=26" TargetMode="External"/><Relationship Id="rId86" Type="http://schemas.openxmlformats.org/officeDocument/2006/relationships/hyperlink" Target="NCPI#L#&#1047;&#1072;&#1075;_&#1059;&#1090;&#1074;_1&amp;Point=17" TargetMode="External"/><Relationship Id="rId94" Type="http://schemas.openxmlformats.org/officeDocument/2006/relationships/hyperlink" Target="NCPI#L#&#1047;&#1072;&#1075;_&#1059;&#1090;&#1074;_1&amp;Point=81" TargetMode="External"/><Relationship Id="rId4" Type="http://schemas.openxmlformats.org/officeDocument/2006/relationships/hyperlink" Target="NCPI#G#C20601462" TargetMode="External"/><Relationship Id="rId9" Type="http://schemas.openxmlformats.org/officeDocument/2006/relationships/hyperlink" Target="NCPI#G#C212002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16805</Words>
  <Characters>95795</Characters>
  <Application>Microsoft Office Word</Application>
  <DocSecurity>0</DocSecurity>
  <Lines>798</Lines>
  <Paragraphs>224</Paragraphs>
  <ScaleCrop>false</ScaleCrop>
  <Company>SPecialiST RePack</Company>
  <LinksUpToDate>false</LinksUpToDate>
  <CharactersWithSpaces>112376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Юзер</cp:lastModifiedBy>
  <cp:revision>2</cp:revision>
  <dcterms:created xsi:type="dcterms:W3CDTF">2026-08-26T08:01:00Z</dcterms:created>
  <dcterms:modified xsi:type="dcterms:W3CDTF">2026-08-26T08:02:00Z</dcterms:modified>
</cp:coreProperties>
</file>