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50" w:rsidRDefault="00151650" w:rsidP="009D79A9">
      <w:pPr>
        <w:tabs>
          <w:tab w:val="left" w:pos="4140"/>
          <w:tab w:val="left" w:pos="9000"/>
        </w:tabs>
        <w:ind w:left="900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65B97" w:rsidRPr="009D79A9" w:rsidRDefault="00B65B97" w:rsidP="00331B4E">
      <w:pPr>
        <w:ind w:right="-598"/>
        <w:jc w:val="center"/>
        <w:rPr>
          <w:b/>
          <w:color w:val="000080"/>
          <w:sz w:val="28"/>
          <w:szCs w:val="28"/>
        </w:rPr>
      </w:pPr>
      <w:r w:rsidRPr="009D79A9">
        <w:rPr>
          <w:b/>
          <w:color w:val="000080"/>
          <w:sz w:val="28"/>
          <w:szCs w:val="28"/>
        </w:rPr>
        <w:t>ГРАФИК</w:t>
      </w:r>
    </w:p>
    <w:p w:rsidR="00B65B97" w:rsidRPr="009D79A9" w:rsidRDefault="00B65B97" w:rsidP="00331B4E">
      <w:pPr>
        <w:ind w:right="-598"/>
        <w:jc w:val="center"/>
        <w:rPr>
          <w:b/>
          <w:color w:val="000080"/>
          <w:sz w:val="28"/>
          <w:szCs w:val="28"/>
        </w:rPr>
      </w:pPr>
      <w:r w:rsidRPr="009D79A9">
        <w:rPr>
          <w:b/>
          <w:color w:val="000080"/>
          <w:sz w:val="28"/>
          <w:szCs w:val="28"/>
        </w:rPr>
        <w:t>финансирования и выплаты пенсий и пособий пенсионерам Министерства обороны Республики Беларусь</w:t>
      </w:r>
    </w:p>
    <w:p w:rsidR="00B65B97" w:rsidRPr="009D79A9" w:rsidRDefault="00B65B97" w:rsidP="00331B4E">
      <w:pPr>
        <w:ind w:right="-598"/>
        <w:jc w:val="center"/>
        <w:rPr>
          <w:b/>
          <w:color w:val="000080"/>
          <w:sz w:val="28"/>
          <w:szCs w:val="28"/>
        </w:rPr>
      </w:pPr>
      <w:r w:rsidRPr="009D79A9">
        <w:rPr>
          <w:b/>
          <w:color w:val="000080"/>
          <w:sz w:val="28"/>
          <w:szCs w:val="28"/>
        </w:rPr>
        <w:t>на 20</w:t>
      </w:r>
      <w:r w:rsidR="00331B4E" w:rsidRPr="009D79A9">
        <w:rPr>
          <w:b/>
          <w:color w:val="000080"/>
          <w:sz w:val="28"/>
          <w:szCs w:val="28"/>
        </w:rPr>
        <w:t>25</w:t>
      </w:r>
      <w:r w:rsidRPr="009D79A9">
        <w:rPr>
          <w:b/>
          <w:color w:val="000080"/>
          <w:sz w:val="28"/>
          <w:szCs w:val="28"/>
        </w:rPr>
        <w:t xml:space="preserve"> год</w:t>
      </w:r>
    </w:p>
    <w:p w:rsidR="00B65B97" w:rsidRPr="009D79A9" w:rsidRDefault="00B65B97" w:rsidP="00331B4E">
      <w:pPr>
        <w:jc w:val="center"/>
        <w:rPr>
          <w:sz w:val="28"/>
          <w:szCs w:val="28"/>
        </w:rPr>
      </w:pPr>
    </w:p>
    <w:tbl>
      <w:tblPr>
        <w:tblW w:w="14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551"/>
        <w:gridCol w:w="551"/>
        <w:gridCol w:w="551"/>
        <w:gridCol w:w="551"/>
        <w:gridCol w:w="551"/>
        <w:gridCol w:w="551"/>
        <w:gridCol w:w="551"/>
        <w:gridCol w:w="552"/>
        <w:gridCol w:w="551"/>
        <w:gridCol w:w="551"/>
        <w:gridCol w:w="551"/>
        <w:gridCol w:w="551"/>
        <w:gridCol w:w="551"/>
        <w:gridCol w:w="551"/>
        <w:gridCol w:w="551"/>
        <w:gridCol w:w="552"/>
        <w:gridCol w:w="551"/>
        <w:gridCol w:w="551"/>
        <w:gridCol w:w="551"/>
        <w:gridCol w:w="551"/>
        <w:gridCol w:w="551"/>
        <w:gridCol w:w="553"/>
        <w:gridCol w:w="549"/>
        <w:gridCol w:w="552"/>
      </w:tblGrid>
      <w:tr w:rsidR="00AD2C2C" w:rsidRPr="00331B4E" w:rsidTr="00AD2C2C">
        <w:trPr>
          <w:trHeight w:val="403"/>
        </w:trPr>
        <w:tc>
          <w:tcPr>
            <w:tcW w:w="1341" w:type="dxa"/>
            <w:vMerge w:val="restart"/>
            <w:vAlign w:val="center"/>
          </w:tcPr>
          <w:p w:rsidR="00AD2C2C" w:rsidRPr="00331B4E" w:rsidRDefault="00AD2C2C" w:rsidP="00680277">
            <w:pPr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Наименование областей</w:t>
            </w:r>
          </w:p>
        </w:tc>
        <w:tc>
          <w:tcPr>
            <w:tcW w:w="13227" w:type="dxa"/>
            <w:gridSpan w:val="24"/>
            <w:shd w:val="clear" w:color="auto" w:fill="A6A6A6"/>
            <w:vAlign w:val="center"/>
          </w:tcPr>
          <w:p w:rsidR="00AD2C2C" w:rsidRPr="00331B4E" w:rsidRDefault="00AD2C2C" w:rsidP="00680277">
            <w:pPr>
              <w:jc w:val="center"/>
            </w:pPr>
            <w:r>
              <w:t xml:space="preserve">Сроки перечисления </w:t>
            </w:r>
            <w:r w:rsidRPr="00331B4E">
              <w:t>(месяц, число)</w:t>
            </w:r>
          </w:p>
        </w:tc>
      </w:tr>
      <w:tr w:rsidR="00AD2C2C" w:rsidRPr="00331B4E" w:rsidTr="00AD2C2C">
        <w:trPr>
          <w:trHeight w:val="410"/>
        </w:trPr>
        <w:tc>
          <w:tcPr>
            <w:tcW w:w="1341" w:type="dxa"/>
            <w:vMerge/>
          </w:tcPr>
          <w:p w:rsidR="00AD2C2C" w:rsidRPr="00331B4E" w:rsidRDefault="00AD2C2C" w:rsidP="00680277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январь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февраль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март</w:t>
            </w:r>
          </w:p>
        </w:tc>
        <w:tc>
          <w:tcPr>
            <w:tcW w:w="1103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апрель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май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июнь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июль</w:t>
            </w:r>
          </w:p>
        </w:tc>
        <w:tc>
          <w:tcPr>
            <w:tcW w:w="1103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август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сентябрь</w:t>
            </w:r>
          </w:p>
        </w:tc>
        <w:tc>
          <w:tcPr>
            <w:tcW w:w="1102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октябрь</w:t>
            </w:r>
          </w:p>
        </w:tc>
        <w:tc>
          <w:tcPr>
            <w:tcW w:w="1104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ноябрь</w:t>
            </w:r>
          </w:p>
        </w:tc>
        <w:tc>
          <w:tcPr>
            <w:tcW w:w="1101" w:type="dxa"/>
            <w:gridSpan w:val="2"/>
            <w:vAlign w:val="center"/>
          </w:tcPr>
          <w:p w:rsidR="00AD2C2C" w:rsidRPr="00331B4E" w:rsidRDefault="00AD2C2C" w:rsidP="00680277">
            <w:pPr>
              <w:jc w:val="center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декабрь</w:t>
            </w:r>
          </w:p>
        </w:tc>
      </w:tr>
      <w:tr w:rsidR="00AD2C2C" w:rsidRPr="00331B4E" w:rsidTr="00AD2C2C">
        <w:trPr>
          <w:cantSplit/>
          <w:trHeight w:val="1530"/>
        </w:trPr>
        <w:tc>
          <w:tcPr>
            <w:tcW w:w="1341" w:type="dxa"/>
            <w:vMerge/>
          </w:tcPr>
          <w:p w:rsidR="00AD2C2C" w:rsidRPr="00331B4E" w:rsidRDefault="00AD2C2C" w:rsidP="00680277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2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2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3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  <w:tc>
          <w:tcPr>
            <w:tcW w:w="549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2" w:type="dxa"/>
            <w:textDirection w:val="btLr"/>
          </w:tcPr>
          <w:p w:rsidR="00AD2C2C" w:rsidRPr="00331B4E" w:rsidRDefault="00AD2C2C" w:rsidP="00680277">
            <w:pPr>
              <w:ind w:left="113" w:right="113"/>
              <w:rPr>
                <w:sz w:val="18"/>
                <w:szCs w:val="18"/>
              </w:rPr>
            </w:pPr>
            <w:r w:rsidRPr="00331B4E">
              <w:rPr>
                <w:sz w:val="18"/>
                <w:szCs w:val="18"/>
              </w:rPr>
              <w:t>выплата</w:t>
            </w:r>
          </w:p>
        </w:tc>
      </w:tr>
      <w:tr w:rsidR="00AD2C2C" w:rsidRPr="00331B4E" w:rsidTr="00AD2C2C">
        <w:trPr>
          <w:trHeight w:val="1169"/>
        </w:trPr>
        <w:tc>
          <w:tcPr>
            <w:tcW w:w="1341" w:type="dxa"/>
            <w:vAlign w:val="center"/>
          </w:tcPr>
          <w:p w:rsidR="00AD2C2C" w:rsidRPr="00331B4E" w:rsidRDefault="00AD2C2C" w:rsidP="00680277">
            <w:pPr>
              <w:rPr>
                <w:b/>
                <w:sz w:val="18"/>
                <w:szCs w:val="18"/>
              </w:rPr>
            </w:pPr>
            <w:r w:rsidRPr="00331B4E">
              <w:rPr>
                <w:b/>
                <w:sz w:val="18"/>
                <w:szCs w:val="18"/>
              </w:rPr>
              <w:t>Гродненская область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3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9" w:type="dxa"/>
            <w:shd w:val="clear" w:color="auto" w:fill="C2D69B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" w:type="dxa"/>
            <w:shd w:val="clear" w:color="auto" w:fill="B2A1C7"/>
            <w:vAlign w:val="center"/>
          </w:tcPr>
          <w:p w:rsidR="00AD2C2C" w:rsidRPr="00331B4E" w:rsidRDefault="00AD2C2C" w:rsidP="0068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65B97" w:rsidRDefault="00B65B97" w:rsidP="00B65B97">
      <w:pPr>
        <w:ind w:left="1418" w:hanging="1418"/>
        <w:jc w:val="both"/>
        <w:rPr>
          <w:sz w:val="26"/>
          <w:szCs w:val="26"/>
        </w:rPr>
      </w:pPr>
    </w:p>
    <w:p w:rsidR="00331B4E" w:rsidRDefault="00331B4E" w:rsidP="00AD2C2C">
      <w:pPr>
        <w:ind w:left="1701" w:right="-287" w:hanging="1701"/>
        <w:jc w:val="both"/>
        <w:rPr>
          <w:sz w:val="28"/>
          <w:szCs w:val="28"/>
        </w:rPr>
      </w:pPr>
      <w:r w:rsidRPr="0073775F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73775F">
        <w:rPr>
          <w:sz w:val="28"/>
          <w:szCs w:val="28"/>
        </w:rPr>
        <w:t xml:space="preserve">- в случае переноса Советом Министров Республики Беларусь рабочих дней по случаю праздников, </w:t>
      </w:r>
    </w:p>
    <w:p w:rsidR="00331B4E" w:rsidRPr="0073775F" w:rsidRDefault="00331B4E" w:rsidP="00AD2C2C">
      <w:pPr>
        <w:ind w:left="1701" w:right="-287" w:firstLine="142"/>
        <w:jc w:val="both"/>
        <w:rPr>
          <w:sz w:val="28"/>
          <w:szCs w:val="28"/>
        </w:rPr>
      </w:pPr>
      <w:r w:rsidRPr="0073775F">
        <w:rPr>
          <w:sz w:val="28"/>
          <w:szCs w:val="28"/>
        </w:rPr>
        <w:t xml:space="preserve">сроки финансирования </w:t>
      </w:r>
      <w:r>
        <w:rPr>
          <w:sz w:val="28"/>
          <w:szCs w:val="28"/>
        </w:rPr>
        <w:t>и выплаты согласовываются в рабочем порядке</w:t>
      </w:r>
      <w:r w:rsidRPr="0073775F">
        <w:rPr>
          <w:sz w:val="28"/>
          <w:szCs w:val="28"/>
        </w:rPr>
        <w:t>;</w:t>
      </w:r>
    </w:p>
    <w:p w:rsidR="00331B4E" w:rsidRDefault="00331B4E" w:rsidP="00AD2C2C">
      <w:pPr>
        <w:ind w:left="1701" w:right="-287" w:hanging="141"/>
        <w:jc w:val="both"/>
        <w:rPr>
          <w:sz w:val="28"/>
          <w:szCs w:val="28"/>
        </w:rPr>
      </w:pPr>
      <w:r w:rsidRPr="0073775F">
        <w:rPr>
          <w:sz w:val="28"/>
          <w:szCs w:val="28"/>
        </w:rPr>
        <w:t xml:space="preserve"> - выплата пенсий</w:t>
      </w:r>
      <w:r>
        <w:rPr>
          <w:sz w:val="28"/>
          <w:szCs w:val="28"/>
        </w:rPr>
        <w:t xml:space="preserve"> (пособий)</w:t>
      </w:r>
      <w:r w:rsidRPr="0073775F">
        <w:rPr>
          <w:sz w:val="28"/>
          <w:szCs w:val="28"/>
        </w:rPr>
        <w:t xml:space="preserve"> производится ОАО «АСБ Беларусбанк» на следующий день после финансирования</w:t>
      </w:r>
    </w:p>
    <w:p w:rsidR="00331B4E" w:rsidRDefault="00331B4E" w:rsidP="00331B4E">
      <w:pPr>
        <w:ind w:left="1701" w:right="-712" w:hanging="141"/>
        <w:jc w:val="both"/>
        <w:rPr>
          <w:sz w:val="28"/>
          <w:szCs w:val="28"/>
        </w:rPr>
      </w:pPr>
    </w:p>
    <w:p w:rsidR="00E307A4" w:rsidRPr="009D79A9" w:rsidRDefault="00E307A4" w:rsidP="009D79A9">
      <w:pPr>
        <w:jc w:val="both"/>
        <w:rPr>
          <w:b/>
          <w:color w:val="C00000"/>
          <w:sz w:val="28"/>
          <w:szCs w:val="28"/>
        </w:rPr>
      </w:pPr>
      <w:r w:rsidRPr="009D79A9">
        <w:rPr>
          <w:b/>
          <w:color w:val="C00000"/>
          <w:sz w:val="28"/>
          <w:szCs w:val="28"/>
        </w:rPr>
        <w:t xml:space="preserve">О выплате пенсии по случаю потери кормильца лицам, обучающимся в </w:t>
      </w:r>
      <w:r w:rsidR="00BA1ACE" w:rsidRPr="009D79A9">
        <w:rPr>
          <w:b/>
          <w:color w:val="C00000"/>
          <w:sz w:val="28"/>
          <w:szCs w:val="28"/>
        </w:rPr>
        <w:t>учебных заведениях и не достигших 23-летнего возраста</w:t>
      </w:r>
    </w:p>
    <w:p w:rsidR="00E307A4" w:rsidRPr="009D79A9" w:rsidRDefault="001B5189" w:rsidP="009D79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>В</w:t>
      </w:r>
      <w:r w:rsidR="00E307A4" w:rsidRPr="009D79A9">
        <w:rPr>
          <w:sz w:val="28"/>
          <w:szCs w:val="28"/>
        </w:rPr>
        <w:t xml:space="preserve"> соответствии с пунктом «а» части третьей статьи 30 Закона Республики Беларусь от 17.12.1992 года </w:t>
      </w:r>
      <w:r w:rsidR="000874EA" w:rsidRPr="009D79A9">
        <w:rPr>
          <w:sz w:val="28"/>
          <w:szCs w:val="28"/>
        </w:rPr>
        <w:br/>
      </w:r>
      <w:r w:rsidR="00E307A4" w:rsidRPr="009D79A9">
        <w:rPr>
          <w:sz w:val="28"/>
          <w:szCs w:val="28"/>
        </w:rPr>
        <w:t xml:space="preserve">№2050-XII «О пенсионном обеспечении военнослужащих, лиц начальствующего и рядового состава органов внутренних дел, Следственного комитета, органов и подразделений по чрезвычайным ситуациям и органов финансовых расследований» право на пенсию по случаю потери кормильца имеют лица, получающие в Республике Беларусь, за пределами Республики Беларусь в соответствии с международными договорами Республики Беларусь высшее образование в дневной форме. </w:t>
      </w:r>
    </w:p>
    <w:p w:rsidR="00E307A4" w:rsidRPr="009D79A9" w:rsidRDefault="00E307A4" w:rsidP="009D79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>Согласно пункт</w:t>
      </w:r>
      <w:r w:rsidR="00084AAA" w:rsidRPr="009D79A9">
        <w:rPr>
          <w:sz w:val="28"/>
          <w:szCs w:val="28"/>
        </w:rPr>
        <w:t>у</w:t>
      </w:r>
      <w:r w:rsidRPr="009D79A9">
        <w:rPr>
          <w:sz w:val="28"/>
          <w:szCs w:val="28"/>
        </w:rPr>
        <w:t xml:space="preserve"> 3 статьи </w:t>
      </w:r>
      <w:r w:rsidR="00084AAA" w:rsidRPr="009D79A9">
        <w:rPr>
          <w:sz w:val="28"/>
          <w:szCs w:val="28"/>
        </w:rPr>
        <w:t>198</w:t>
      </w:r>
      <w:r w:rsidRPr="009D79A9">
        <w:rPr>
          <w:sz w:val="28"/>
          <w:szCs w:val="28"/>
        </w:rPr>
        <w:t xml:space="preserve"> Кодекса Республики Беларусь об образовании, принятого 13 января 2011 г., высшее образование подразделяется на </w:t>
      </w:r>
      <w:r w:rsidR="00084AAA" w:rsidRPr="009D79A9">
        <w:rPr>
          <w:rStyle w:val="word-wrapper"/>
          <w:color w:val="242424"/>
          <w:sz w:val="28"/>
          <w:szCs w:val="28"/>
          <w:shd w:val="clear" w:color="auto" w:fill="FFFFFF"/>
        </w:rPr>
        <w:t>общее высшее образование, углубленное высшее образование (магистратура), специальное высшее</w:t>
      </w:r>
      <w:r w:rsidRPr="009D79A9">
        <w:rPr>
          <w:sz w:val="28"/>
          <w:szCs w:val="28"/>
        </w:rPr>
        <w:t>.</w:t>
      </w:r>
    </w:p>
    <w:p w:rsidR="00E307A4" w:rsidRPr="009D79A9" w:rsidRDefault="00E307A4" w:rsidP="009D79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lastRenderedPageBreak/>
        <w:t>В связи с этим, лица, обучающиеся</w:t>
      </w:r>
      <w:r w:rsidR="00156EA6" w:rsidRPr="009D79A9">
        <w:rPr>
          <w:sz w:val="28"/>
          <w:szCs w:val="28"/>
        </w:rPr>
        <w:t xml:space="preserve"> в том числе и</w:t>
      </w:r>
      <w:r w:rsidRPr="009D79A9">
        <w:rPr>
          <w:sz w:val="28"/>
          <w:szCs w:val="28"/>
        </w:rPr>
        <w:t xml:space="preserve"> в магистратуре в дневной форме получения образования и не достигшие возраста 23 лет, имеют право</w:t>
      </w:r>
      <w:r w:rsidR="00BA1ACE" w:rsidRPr="009D79A9">
        <w:rPr>
          <w:sz w:val="28"/>
          <w:szCs w:val="28"/>
        </w:rPr>
        <w:t xml:space="preserve"> </w:t>
      </w:r>
      <w:r w:rsidRPr="009D79A9">
        <w:rPr>
          <w:sz w:val="28"/>
          <w:szCs w:val="28"/>
        </w:rPr>
        <w:t xml:space="preserve">на получение пенсии по случаю потери кормильца. </w:t>
      </w:r>
    </w:p>
    <w:p w:rsidR="00CA6723" w:rsidRPr="009D79A9" w:rsidRDefault="00BA1ACE" w:rsidP="009D79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 xml:space="preserve">Также следует отметить, что лицам, получающим пенсию по случаю потери кормильца и обучающимся в учебных заведениях, </w:t>
      </w:r>
      <w:r w:rsidR="00CA6723" w:rsidRPr="009D79A9">
        <w:rPr>
          <w:sz w:val="28"/>
          <w:szCs w:val="28"/>
        </w:rPr>
        <w:t>2 раза в год не ранее 1 марта и 1 сентября текущего года соответственно,</w:t>
      </w:r>
      <w:r w:rsidRPr="009D79A9">
        <w:rPr>
          <w:sz w:val="28"/>
          <w:szCs w:val="28"/>
        </w:rPr>
        <w:t xml:space="preserve"> необходимо представлять в </w:t>
      </w:r>
      <w:r w:rsidR="00141BC7">
        <w:rPr>
          <w:sz w:val="28"/>
          <w:szCs w:val="28"/>
        </w:rPr>
        <w:t>отдел по работе с пенсионерами ЦБУ</w:t>
      </w:r>
      <w:r w:rsidRPr="009D79A9">
        <w:rPr>
          <w:sz w:val="28"/>
          <w:szCs w:val="28"/>
        </w:rPr>
        <w:t xml:space="preserve"> №</w:t>
      </w:r>
      <w:r w:rsidR="00084AAA" w:rsidRPr="009D79A9">
        <w:rPr>
          <w:sz w:val="28"/>
          <w:szCs w:val="28"/>
        </w:rPr>
        <w:t xml:space="preserve"> </w:t>
      </w:r>
      <w:r w:rsidRPr="009D79A9">
        <w:rPr>
          <w:sz w:val="28"/>
          <w:szCs w:val="28"/>
        </w:rPr>
        <w:t xml:space="preserve">514 </w:t>
      </w:r>
      <w:r w:rsidR="00141BC7">
        <w:rPr>
          <w:sz w:val="28"/>
          <w:szCs w:val="28"/>
        </w:rPr>
        <w:t>ОАО «</w:t>
      </w:r>
      <w:r w:rsidR="00084AAA" w:rsidRPr="009D79A9">
        <w:rPr>
          <w:sz w:val="28"/>
          <w:szCs w:val="28"/>
        </w:rPr>
        <w:t>СБ</w:t>
      </w:r>
      <w:r w:rsidRPr="009D79A9">
        <w:rPr>
          <w:sz w:val="28"/>
          <w:szCs w:val="28"/>
        </w:rPr>
        <w:t xml:space="preserve"> «Беларусбанк»</w:t>
      </w:r>
      <w:r w:rsidR="00CA6723" w:rsidRPr="009D79A9">
        <w:rPr>
          <w:sz w:val="28"/>
          <w:szCs w:val="28"/>
        </w:rPr>
        <w:t xml:space="preserve"> (220</w:t>
      </w:r>
      <w:r w:rsidR="00141BC7">
        <w:rPr>
          <w:sz w:val="28"/>
          <w:szCs w:val="28"/>
        </w:rPr>
        <w:t>040</w:t>
      </w:r>
      <w:r w:rsidR="00CA6723" w:rsidRPr="009D79A9">
        <w:rPr>
          <w:sz w:val="28"/>
          <w:szCs w:val="28"/>
        </w:rPr>
        <w:t>, г.Минск, ул.</w:t>
      </w:r>
      <w:r w:rsidR="00141BC7">
        <w:rPr>
          <w:sz w:val="28"/>
          <w:szCs w:val="28"/>
        </w:rPr>
        <w:t>Сурганова</w:t>
      </w:r>
      <w:r w:rsidR="00CA6723" w:rsidRPr="009D79A9">
        <w:rPr>
          <w:sz w:val="28"/>
          <w:szCs w:val="28"/>
        </w:rPr>
        <w:t xml:space="preserve">, </w:t>
      </w:r>
      <w:r w:rsidR="00141BC7">
        <w:rPr>
          <w:sz w:val="28"/>
          <w:szCs w:val="28"/>
        </w:rPr>
        <w:t>66</w:t>
      </w:r>
      <w:r w:rsidR="00CA6723" w:rsidRPr="009D79A9">
        <w:rPr>
          <w:sz w:val="28"/>
          <w:szCs w:val="28"/>
        </w:rPr>
        <w:t>)</w:t>
      </w:r>
      <w:r w:rsidRPr="009D79A9">
        <w:rPr>
          <w:sz w:val="28"/>
          <w:szCs w:val="28"/>
        </w:rPr>
        <w:t xml:space="preserve"> справку об обучении с указанием в ней</w:t>
      </w:r>
      <w:r w:rsidR="00CA6723" w:rsidRPr="009D79A9">
        <w:rPr>
          <w:sz w:val="28"/>
          <w:szCs w:val="28"/>
        </w:rPr>
        <w:t xml:space="preserve"> следующей информации:</w:t>
      </w:r>
    </w:p>
    <w:p w:rsidR="00CA6723" w:rsidRPr="009D79A9" w:rsidRDefault="00CA6723" w:rsidP="009D79A9">
      <w:pPr>
        <w:pStyle w:val="14"/>
        <w:keepNext/>
        <w:ind w:firstLine="708"/>
        <w:rPr>
          <w:szCs w:val="28"/>
        </w:rPr>
      </w:pPr>
      <w:r w:rsidRPr="009D79A9">
        <w:rPr>
          <w:szCs w:val="28"/>
        </w:rPr>
        <w:t>- форма обучения;</w:t>
      </w:r>
    </w:p>
    <w:p w:rsidR="00CA6723" w:rsidRPr="009D79A9" w:rsidRDefault="00CA6723" w:rsidP="009D79A9">
      <w:pPr>
        <w:pStyle w:val="14"/>
        <w:ind w:firstLine="708"/>
        <w:rPr>
          <w:szCs w:val="28"/>
        </w:rPr>
      </w:pPr>
      <w:r w:rsidRPr="009D79A9">
        <w:rPr>
          <w:szCs w:val="28"/>
        </w:rPr>
        <w:t>- курс обучения;</w:t>
      </w:r>
    </w:p>
    <w:p w:rsidR="00CA6723" w:rsidRPr="009D79A9" w:rsidRDefault="00CA6723" w:rsidP="009D79A9">
      <w:pPr>
        <w:pStyle w:val="14"/>
        <w:ind w:firstLine="708"/>
        <w:rPr>
          <w:szCs w:val="28"/>
        </w:rPr>
      </w:pPr>
      <w:r w:rsidRPr="009D79A9">
        <w:rPr>
          <w:szCs w:val="28"/>
        </w:rPr>
        <w:t>- о нахождении обучающегося на государственном обеспечении;</w:t>
      </w:r>
    </w:p>
    <w:p w:rsidR="00CA6723" w:rsidRPr="009D79A9" w:rsidRDefault="00CA6723" w:rsidP="009D79A9">
      <w:pPr>
        <w:pStyle w:val="14"/>
        <w:ind w:firstLine="708"/>
        <w:rPr>
          <w:szCs w:val="28"/>
        </w:rPr>
      </w:pPr>
      <w:r w:rsidRPr="009D79A9">
        <w:rPr>
          <w:szCs w:val="28"/>
        </w:rPr>
        <w:t>- о предоставлении академического отпуска;</w:t>
      </w:r>
    </w:p>
    <w:p w:rsidR="00CA6723" w:rsidRPr="009D79A9" w:rsidRDefault="00CA6723" w:rsidP="009D79A9">
      <w:pPr>
        <w:pStyle w:val="14"/>
        <w:ind w:firstLine="708"/>
        <w:rPr>
          <w:szCs w:val="28"/>
        </w:rPr>
      </w:pPr>
      <w:r w:rsidRPr="009D79A9">
        <w:rPr>
          <w:szCs w:val="28"/>
        </w:rPr>
        <w:t>- о сроке окончания обучения.</w:t>
      </w:r>
    </w:p>
    <w:p w:rsidR="00084AAA" w:rsidRPr="009D79A9" w:rsidRDefault="00BA1ACE" w:rsidP="009D79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>Гражданам, несвоевременно представившим справки, пенсия будет временно приостановлена до представления</w:t>
      </w:r>
      <w:r w:rsidR="00156EA6" w:rsidRPr="009D79A9">
        <w:rPr>
          <w:sz w:val="28"/>
          <w:szCs w:val="28"/>
        </w:rPr>
        <w:t xml:space="preserve"> соответствующих документов</w:t>
      </w:r>
      <w:r w:rsidRPr="009D79A9">
        <w:rPr>
          <w:sz w:val="28"/>
          <w:szCs w:val="28"/>
        </w:rPr>
        <w:t>.</w:t>
      </w:r>
    </w:p>
    <w:p w:rsidR="00084AAA" w:rsidRPr="009D79A9" w:rsidRDefault="00A56378" w:rsidP="009D79A9">
      <w:pPr>
        <w:pStyle w:val="newncpi"/>
        <w:ind w:firstLine="708"/>
        <w:rPr>
          <w:sz w:val="28"/>
          <w:szCs w:val="28"/>
        </w:rPr>
      </w:pPr>
      <w:r w:rsidRPr="009D79A9">
        <w:rPr>
          <w:sz w:val="28"/>
          <w:szCs w:val="28"/>
        </w:rPr>
        <w:t xml:space="preserve">Важно </w:t>
      </w:r>
      <w:r w:rsidR="009D79A9" w:rsidRPr="009D79A9">
        <w:rPr>
          <w:sz w:val="28"/>
          <w:szCs w:val="28"/>
        </w:rPr>
        <w:t>помнить</w:t>
      </w:r>
      <w:r w:rsidRPr="009D79A9">
        <w:rPr>
          <w:sz w:val="28"/>
          <w:szCs w:val="28"/>
        </w:rPr>
        <w:t>, что в</w:t>
      </w:r>
      <w:r w:rsidR="00084AAA" w:rsidRPr="009D79A9">
        <w:rPr>
          <w:sz w:val="28"/>
          <w:szCs w:val="28"/>
        </w:rPr>
        <w:t xml:space="preserve"> соответствии с частью второй статьи 55 Закона пенсионер обязан немедленно сообщить в рай (гор) военкомат или отдел финансового и социального обеспечения </w:t>
      </w:r>
      <w:r w:rsidRPr="009D79A9">
        <w:rPr>
          <w:sz w:val="28"/>
          <w:szCs w:val="28"/>
        </w:rPr>
        <w:t>военного комиссариата Гродненской области</w:t>
      </w:r>
      <w:r w:rsidR="00084AAA" w:rsidRPr="009D79A9">
        <w:rPr>
          <w:sz w:val="28"/>
          <w:szCs w:val="28"/>
        </w:rPr>
        <w:t xml:space="preserve"> обо всех</w:t>
      </w:r>
      <w:r w:rsidRPr="009D79A9">
        <w:rPr>
          <w:sz w:val="28"/>
          <w:szCs w:val="28"/>
        </w:rPr>
        <w:t xml:space="preserve"> обстоятельствах влекущих за собой</w:t>
      </w:r>
      <w:r w:rsidR="00084AAA" w:rsidRPr="009D79A9">
        <w:rPr>
          <w:sz w:val="28"/>
          <w:szCs w:val="28"/>
        </w:rPr>
        <w:t xml:space="preserve"> изменени</w:t>
      </w:r>
      <w:r w:rsidRPr="009D79A9">
        <w:rPr>
          <w:sz w:val="28"/>
          <w:szCs w:val="28"/>
        </w:rPr>
        <w:t>е размера или прекращения выплаты пенсии. В данном случае это</w:t>
      </w:r>
      <w:r w:rsidR="00084AAA" w:rsidRPr="009D79A9">
        <w:rPr>
          <w:sz w:val="28"/>
          <w:szCs w:val="28"/>
        </w:rPr>
        <w:t>:</w:t>
      </w:r>
    </w:p>
    <w:p w:rsidR="00A56378" w:rsidRPr="009D79A9" w:rsidRDefault="00A56378" w:rsidP="009D79A9">
      <w:pPr>
        <w:pStyle w:val="point"/>
        <w:ind w:firstLine="708"/>
        <w:rPr>
          <w:sz w:val="28"/>
          <w:szCs w:val="28"/>
          <w:lang w:val="ru-RU" w:eastAsia="ru-BY"/>
        </w:rPr>
      </w:pPr>
      <w:r w:rsidRPr="009D79A9">
        <w:rPr>
          <w:sz w:val="28"/>
          <w:szCs w:val="28"/>
          <w:lang w:val="ru-RU"/>
        </w:rPr>
        <w:t xml:space="preserve">- </w:t>
      </w:r>
      <w:r w:rsidRPr="009D79A9">
        <w:rPr>
          <w:sz w:val="28"/>
          <w:szCs w:val="28"/>
          <w:lang w:val="ru-RU" w:eastAsia="ru-BY"/>
        </w:rPr>
        <w:t xml:space="preserve">прекращение учебы </w:t>
      </w:r>
      <w:r w:rsidR="00B8163C" w:rsidRPr="009D79A9">
        <w:rPr>
          <w:sz w:val="28"/>
          <w:szCs w:val="28"/>
          <w:lang w:val="ru-RU" w:eastAsia="ru-BY"/>
        </w:rPr>
        <w:t>(отчисление из учреждения образования)</w:t>
      </w:r>
    </w:p>
    <w:p w:rsidR="009D79A9" w:rsidRPr="009D79A9" w:rsidRDefault="009D79A9" w:rsidP="009D79A9">
      <w:pPr>
        <w:pStyle w:val="point"/>
        <w:ind w:firstLine="708"/>
        <w:rPr>
          <w:sz w:val="28"/>
          <w:szCs w:val="28"/>
          <w:lang w:val="ru-RU" w:eastAsia="ru-BY"/>
        </w:rPr>
      </w:pPr>
      <w:r w:rsidRPr="009D79A9">
        <w:rPr>
          <w:sz w:val="28"/>
          <w:szCs w:val="28"/>
          <w:lang w:val="ru-RU" w:eastAsia="ru-BY"/>
        </w:rPr>
        <w:t>- переход с дневной на заочную форму обучения</w:t>
      </w:r>
    </w:p>
    <w:p w:rsidR="009D79A9" w:rsidRPr="009D79A9" w:rsidRDefault="009D79A9" w:rsidP="009D79A9">
      <w:pPr>
        <w:pStyle w:val="point"/>
        <w:ind w:firstLine="708"/>
        <w:rPr>
          <w:sz w:val="28"/>
          <w:szCs w:val="28"/>
          <w:lang w:val="ru-RU"/>
        </w:rPr>
      </w:pPr>
      <w:r w:rsidRPr="009D79A9">
        <w:rPr>
          <w:sz w:val="28"/>
          <w:szCs w:val="28"/>
          <w:lang w:val="ru-RU" w:eastAsia="ru-BY"/>
        </w:rPr>
        <w:t>- нахождение в академическом отпуске</w:t>
      </w:r>
    </w:p>
    <w:p w:rsidR="00A56378" w:rsidRPr="009D79A9" w:rsidRDefault="00B8163C" w:rsidP="009D79A9">
      <w:pPr>
        <w:pStyle w:val="point"/>
        <w:ind w:firstLine="708"/>
        <w:rPr>
          <w:sz w:val="28"/>
          <w:szCs w:val="28"/>
          <w:lang w:val="ru-RU"/>
        </w:rPr>
      </w:pPr>
      <w:r w:rsidRPr="009D79A9">
        <w:rPr>
          <w:sz w:val="28"/>
          <w:szCs w:val="28"/>
          <w:lang w:val="ru-RU"/>
        </w:rPr>
        <w:t>- зачисление на государственное обеспечение</w:t>
      </w:r>
    </w:p>
    <w:p w:rsidR="0077408B" w:rsidRPr="009D79A9" w:rsidRDefault="0077408B" w:rsidP="009D79A9">
      <w:pPr>
        <w:pStyle w:val="point"/>
        <w:ind w:firstLine="708"/>
        <w:rPr>
          <w:sz w:val="28"/>
          <w:szCs w:val="28"/>
          <w:lang w:val="ru-RU"/>
        </w:rPr>
      </w:pPr>
      <w:r w:rsidRPr="009D79A9">
        <w:rPr>
          <w:sz w:val="28"/>
          <w:szCs w:val="28"/>
          <w:lang w:val="ru-RU"/>
        </w:rPr>
        <w:t>- поступление на военную службу, службу в Следственный комитет Республики Беларусь, органы внутренних дел, органы и подразделения по чрезвычайным ситуациям, органы финансовых расследований Республики Беларусь и других государств – участников Содружества Независимых Государств</w:t>
      </w:r>
    </w:p>
    <w:p w:rsidR="00BA1ACE" w:rsidRPr="009D79A9" w:rsidRDefault="00BA1ACE" w:rsidP="009D79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ab/>
      </w:r>
    </w:p>
    <w:p w:rsidR="00700EA6" w:rsidRPr="009D79A9" w:rsidRDefault="00700EA6" w:rsidP="009D79A9">
      <w:pPr>
        <w:pStyle w:val="a8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9D79A9">
        <w:rPr>
          <w:b/>
          <w:bCs/>
          <w:color w:val="C00000"/>
          <w:sz w:val="28"/>
          <w:szCs w:val="28"/>
        </w:rPr>
        <w:t>Выплата пенсий при оформлении выезда для постоянного проживания (оформлении постоянного проживания) за пределами Республики Беларусь</w:t>
      </w:r>
      <w:r w:rsidRPr="009D79A9">
        <w:rPr>
          <w:b/>
          <w:color w:val="C00000"/>
          <w:sz w:val="28"/>
          <w:szCs w:val="28"/>
        </w:rPr>
        <w:t xml:space="preserve"> </w:t>
      </w:r>
      <w:r w:rsidRPr="009D79A9">
        <w:rPr>
          <w:b/>
          <w:color w:val="C00000"/>
          <w:sz w:val="28"/>
          <w:szCs w:val="28"/>
          <w:lang w:val="ru-RU"/>
        </w:rPr>
        <w:t xml:space="preserve">в </w:t>
      </w:r>
      <w:r w:rsidRPr="009D79A9">
        <w:rPr>
          <w:b/>
          <w:color w:val="C00000"/>
          <w:sz w:val="28"/>
          <w:szCs w:val="28"/>
        </w:rPr>
        <w:t xml:space="preserve">государства </w:t>
      </w:r>
      <w:r w:rsidRPr="009D79A9">
        <w:rPr>
          <w:b/>
          <w:color w:val="C00000"/>
          <w:sz w:val="28"/>
          <w:szCs w:val="28"/>
          <w:lang w:val="ru-RU"/>
        </w:rPr>
        <w:t>, бывшие участниками международных договоров</w:t>
      </w:r>
      <w:r w:rsidR="00B8163C" w:rsidRPr="009D79A9">
        <w:rPr>
          <w:b/>
          <w:color w:val="C00000"/>
          <w:sz w:val="28"/>
          <w:szCs w:val="28"/>
          <w:lang w:val="ru-RU"/>
        </w:rPr>
        <w:t xml:space="preserve"> </w:t>
      </w:r>
      <w:r w:rsidRPr="009D79A9">
        <w:rPr>
          <w:b/>
          <w:color w:val="C00000"/>
          <w:sz w:val="28"/>
          <w:szCs w:val="28"/>
          <w:lang w:val="ru-RU"/>
        </w:rPr>
        <w:t>(Азербайджанская Республика, Республика Армения, Кыргызская Республика, Республика Казахстан, Республика Молдова, Республика Таджикистан, Республика Туркменистан, Республика Узбекистан, Российская Федерация, Украина)</w:t>
      </w:r>
    </w:p>
    <w:p w:rsidR="00700EA6" w:rsidRPr="009D79A9" w:rsidRDefault="00B8163C" w:rsidP="009D79A9">
      <w:pPr>
        <w:pStyle w:val="point"/>
        <w:ind w:firstLine="708"/>
        <w:rPr>
          <w:sz w:val="28"/>
          <w:szCs w:val="28"/>
        </w:rPr>
      </w:pPr>
      <w:r w:rsidRPr="009D79A9">
        <w:rPr>
          <w:sz w:val="28"/>
          <w:szCs w:val="28"/>
          <w:lang w:val="ru-RU"/>
        </w:rPr>
        <w:t>В соответствии с п</w:t>
      </w:r>
      <w:r w:rsidRPr="009D79A9">
        <w:rPr>
          <w:color w:val="242424"/>
          <w:sz w:val="28"/>
          <w:szCs w:val="28"/>
          <w:shd w:val="clear" w:color="auto" w:fill="FFFFFF"/>
        </w:rPr>
        <w:t>остановление</w:t>
      </w:r>
      <w:r w:rsidRPr="009D79A9">
        <w:rPr>
          <w:color w:val="242424"/>
          <w:sz w:val="28"/>
          <w:szCs w:val="28"/>
          <w:shd w:val="clear" w:color="auto" w:fill="FFFFFF"/>
          <w:lang w:val="ru-RU"/>
        </w:rPr>
        <w:t>м</w:t>
      </w:r>
      <w:r w:rsidRPr="009D79A9">
        <w:rPr>
          <w:color w:val="242424"/>
          <w:sz w:val="28"/>
          <w:szCs w:val="28"/>
          <w:shd w:val="clear" w:color="auto" w:fill="FFFFFF"/>
        </w:rPr>
        <w:t xml:space="preserve"> Совета Министров Республики Беларусь от 27.12.2024 N 1025</w:t>
      </w:r>
      <w:r w:rsidRPr="009D79A9">
        <w:rPr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9D79A9">
        <w:rPr>
          <w:color w:val="242424"/>
          <w:sz w:val="28"/>
          <w:szCs w:val="28"/>
          <w:shd w:val="clear" w:color="auto" w:fill="FFFFFF"/>
        </w:rPr>
        <w:t>"О порядке выплаты пенсий гражданам, оформившим выезд для постоянного проживания"</w:t>
      </w:r>
      <w:r w:rsidRPr="009D79A9">
        <w:rPr>
          <w:color w:val="242424"/>
          <w:sz w:val="28"/>
          <w:szCs w:val="28"/>
          <w:shd w:val="clear" w:color="auto" w:fill="FFFFFF"/>
          <w:lang w:val="ru-RU"/>
        </w:rPr>
        <w:t xml:space="preserve"> с 1 января 2025 года г</w:t>
      </w:r>
      <w:r w:rsidR="00700EA6" w:rsidRPr="009D79A9">
        <w:rPr>
          <w:sz w:val="28"/>
          <w:szCs w:val="28"/>
        </w:rPr>
        <w:t>ражданам Республики Беларусь из числа военнослужащих, лиц начальствующего и рядового состава бывшего СССР или Республики Беларусь и членов их семей, оформившим выезд</w:t>
      </w:r>
      <w:r w:rsidR="00700EA6" w:rsidRPr="009D79A9">
        <w:rPr>
          <w:sz w:val="28"/>
          <w:szCs w:val="28"/>
          <w:lang w:val="ru-RU"/>
        </w:rPr>
        <w:t xml:space="preserve"> для постоянного проживания </w:t>
      </w:r>
      <w:r w:rsidR="00700EA6" w:rsidRPr="009D79A9">
        <w:rPr>
          <w:sz w:val="28"/>
          <w:szCs w:val="28"/>
        </w:rPr>
        <w:t>в государства, бывшие участниками международных договоров, пенсия выплачивается на территории Республики Беларусь пенсионными органами, назначившими им пенсию.</w:t>
      </w:r>
    </w:p>
    <w:p w:rsidR="00700EA6" w:rsidRPr="009D79A9" w:rsidRDefault="00700EA6" w:rsidP="009D79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9A9">
        <w:rPr>
          <w:rFonts w:ascii="Times New Roman" w:hAnsi="Times New Roman" w:cs="Times New Roman"/>
          <w:sz w:val="28"/>
          <w:szCs w:val="28"/>
        </w:rPr>
        <w:t xml:space="preserve">Пенсионный орган </w:t>
      </w:r>
      <w:r w:rsidRPr="009D79A9">
        <w:rPr>
          <w:rFonts w:ascii="Times New Roman" w:hAnsi="Times New Roman" w:cs="Times New Roman"/>
          <w:b/>
          <w:bCs/>
          <w:sz w:val="28"/>
          <w:szCs w:val="28"/>
        </w:rPr>
        <w:t>прекращает</w:t>
      </w:r>
      <w:r w:rsidRPr="009D79A9">
        <w:rPr>
          <w:rFonts w:ascii="Times New Roman" w:hAnsi="Times New Roman" w:cs="Times New Roman"/>
          <w:sz w:val="28"/>
          <w:szCs w:val="28"/>
        </w:rPr>
        <w:t xml:space="preserve"> выплату пенсии с 1-го числа месяца, следующего за месяцем подачи гражданином уведомления или получения информации об оформлении гражданином выезда в государство, бывшее участником международных договоров.</w:t>
      </w:r>
    </w:p>
    <w:p w:rsidR="00700EA6" w:rsidRPr="009D79A9" w:rsidRDefault="00700EA6" w:rsidP="009D79A9">
      <w:pPr>
        <w:pStyle w:val="newncpi"/>
        <w:ind w:firstLine="708"/>
        <w:rPr>
          <w:sz w:val="28"/>
          <w:szCs w:val="28"/>
        </w:rPr>
      </w:pPr>
      <w:r w:rsidRPr="009D79A9">
        <w:rPr>
          <w:sz w:val="28"/>
          <w:szCs w:val="28"/>
        </w:rPr>
        <w:t xml:space="preserve">Выплата пенсии </w:t>
      </w:r>
      <w:r w:rsidRPr="009D79A9">
        <w:rPr>
          <w:b/>
          <w:bCs/>
          <w:sz w:val="28"/>
          <w:szCs w:val="28"/>
        </w:rPr>
        <w:t>возобновляется</w:t>
      </w:r>
      <w:r w:rsidRPr="009D79A9">
        <w:rPr>
          <w:sz w:val="28"/>
          <w:szCs w:val="28"/>
        </w:rPr>
        <w:t xml:space="preserve"> после постановки гражданина на постоянный консульский учет на основании заявления о выплате пенсии в связи с оформлением выезда в государство, бывшее участником международных договоров, по установленной форме, которое подается в пенсионный орган. </w:t>
      </w:r>
      <w:r w:rsidRPr="009D79A9">
        <w:rPr>
          <w:sz w:val="28"/>
          <w:szCs w:val="28"/>
          <w:u w:val="single"/>
        </w:rPr>
        <w:t>При личном обращении</w:t>
      </w:r>
      <w:r w:rsidRPr="009D79A9">
        <w:rPr>
          <w:sz w:val="28"/>
          <w:szCs w:val="28"/>
        </w:rPr>
        <w:t xml:space="preserve"> за выплатой пенсии заявитель предъявляет паспорт гражданина Республики Беларусь (биометрический паспорт гражданина Республики Беларусь). </w:t>
      </w:r>
      <w:r w:rsidRPr="009D79A9">
        <w:rPr>
          <w:sz w:val="28"/>
          <w:szCs w:val="28"/>
          <w:u w:val="single"/>
        </w:rPr>
        <w:t>При дистанционном обращении</w:t>
      </w:r>
      <w:r w:rsidRPr="009D79A9">
        <w:rPr>
          <w:sz w:val="28"/>
          <w:szCs w:val="28"/>
        </w:rPr>
        <w:t xml:space="preserve"> за выплатой пенсии заявителем прилагаются копии страниц паспорта гражданина Республики Беларусь (биометрического паспорта гражданина Республики Беларусь), содержащие сведения о фамилии, собственном имени, отчестве (если таковое имеется), дате и месте рождения, а также отметки о регистрации по месту жительства и ее аннулировании, об оформлении выезда для постоянного проживания за пределами Республики Беларусь, о постановке на постоянный консульский учет.</w:t>
      </w:r>
    </w:p>
    <w:p w:rsidR="00700EA6" w:rsidRPr="009D79A9" w:rsidRDefault="00700EA6" w:rsidP="009D79A9">
      <w:pPr>
        <w:pStyle w:val="newncpi"/>
        <w:ind w:firstLine="708"/>
        <w:rPr>
          <w:sz w:val="28"/>
          <w:szCs w:val="28"/>
        </w:rPr>
      </w:pPr>
      <w:r w:rsidRPr="009D79A9">
        <w:rPr>
          <w:sz w:val="28"/>
          <w:szCs w:val="28"/>
        </w:rPr>
        <w:t>Выплата пенсии возобновляется со дня прекращения выплаты, но не более чем за 12 месяцев до дня постановки на постоянный консульский учет.</w:t>
      </w:r>
    </w:p>
    <w:p w:rsidR="00700EA6" w:rsidRPr="009D79A9" w:rsidRDefault="00700EA6" w:rsidP="009D79A9">
      <w:pPr>
        <w:pStyle w:val="point"/>
        <w:ind w:firstLine="708"/>
        <w:rPr>
          <w:sz w:val="28"/>
          <w:szCs w:val="28"/>
        </w:rPr>
      </w:pPr>
      <w:r w:rsidRPr="009D79A9">
        <w:rPr>
          <w:sz w:val="28"/>
          <w:szCs w:val="28"/>
          <w:lang w:val="ru-RU"/>
        </w:rPr>
        <w:t>В</w:t>
      </w:r>
      <w:r w:rsidRPr="009D79A9">
        <w:rPr>
          <w:sz w:val="28"/>
          <w:szCs w:val="28"/>
        </w:rPr>
        <w:t>ыплата пенсии осуществляется до 1-го числа месяца, следующего за месяцем снятия его с постоянного консульского учета.</w:t>
      </w:r>
    </w:p>
    <w:p w:rsidR="00700EA6" w:rsidRPr="009D79A9" w:rsidRDefault="00700EA6" w:rsidP="009D79A9">
      <w:pPr>
        <w:pStyle w:val="point"/>
        <w:ind w:firstLine="708"/>
        <w:rPr>
          <w:sz w:val="28"/>
          <w:szCs w:val="28"/>
        </w:rPr>
      </w:pPr>
      <w:r w:rsidRPr="009D79A9">
        <w:rPr>
          <w:sz w:val="28"/>
          <w:szCs w:val="28"/>
        </w:rPr>
        <w:t xml:space="preserve">Граждане, оформившие выезд в государства, бывшие участниками международных договоров, ежегодно </w:t>
      </w:r>
      <w:r w:rsidRPr="009D79A9">
        <w:rPr>
          <w:b/>
          <w:bCs/>
          <w:sz w:val="28"/>
          <w:szCs w:val="28"/>
        </w:rPr>
        <w:t>до 1 марта текущего года</w:t>
      </w:r>
      <w:r w:rsidRPr="009D79A9">
        <w:rPr>
          <w:sz w:val="28"/>
          <w:szCs w:val="28"/>
        </w:rPr>
        <w:t xml:space="preserve"> представляют </w:t>
      </w:r>
      <w:r w:rsidRPr="009D79A9">
        <w:rPr>
          <w:color w:val="FF0000"/>
          <w:sz w:val="28"/>
          <w:szCs w:val="28"/>
        </w:rPr>
        <w:t>в </w:t>
      </w:r>
      <w:r w:rsidRPr="009D79A9">
        <w:rPr>
          <w:color w:val="FF0000"/>
          <w:sz w:val="28"/>
          <w:szCs w:val="28"/>
          <w:lang w:val="ru-RU"/>
        </w:rPr>
        <w:t>военный комиссариат</w:t>
      </w:r>
      <w:r w:rsidRPr="009D79A9">
        <w:rPr>
          <w:sz w:val="28"/>
          <w:szCs w:val="28"/>
        </w:rPr>
        <w:t xml:space="preserve">, документы, подтверждающие факт нахождения в живых на 31 декабря предыдущего года, либо подтверждают факт нахождения в живых посредством личной явки </w:t>
      </w:r>
      <w:r w:rsidRPr="009D79A9">
        <w:rPr>
          <w:color w:val="FF0000"/>
          <w:sz w:val="28"/>
          <w:szCs w:val="28"/>
        </w:rPr>
        <w:t>в </w:t>
      </w:r>
      <w:r w:rsidRPr="009D79A9">
        <w:rPr>
          <w:color w:val="FF0000"/>
          <w:sz w:val="28"/>
          <w:szCs w:val="28"/>
          <w:lang w:val="ru-RU"/>
        </w:rPr>
        <w:t>военный комиссариат</w:t>
      </w:r>
      <w:r w:rsidRPr="009D79A9">
        <w:rPr>
          <w:sz w:val="28"/>
          <w:szCs w:val="28"/>
        </w:rPr>
        <w:t>.</w:t>
      </w:r>
    </w:p>
    <w:p w:rsidR="00700EA6" w:rsidRPr="009D79A9" w:rsidRDefault="00700EA6" w:rsidP="009D79A9">
      <w:pPr>
        <w:pStyle w:val="point"/>
        <w:ind w:firstLine="708"/>
        <w:rPr>
          <w:sz w:val="28"/>
          <w:szCs w:val="28"/>
        </w:rPr>
      </w:pPr>
      <w:r w:rsidRPr="009D79A9">
        <w:rPr>
          <w:sz w:val="28"/>
          <w:szCs w:val="28"/>
        </w:rPr>
        <w:t xml:space="preserve">В случае непредставления документа, подтверждающего факт нахождения гражданина в живых или неосуществления им личной явки </w:t>
      </w:r>
      <w:r w:rsidRPr="009D79A9">
        <w:rPr>
          <w:color w:val="FF0000"/>
          <w:sz w:val="28"/>
          <w:szCs w:val="28"/>
        </w:rPr>
        <w:t>в </w:t>
      </w:r>
      <w:r w:rsidRPr="009D79A9">
        <w:rPr>
          <w:color w:val="FF0000"/>
          <w:sz w:val="28"/>
          <w:szCs w:val="28"/>
          <w:lang w:val="ru-RU"/>
        </w:rPr>
        <w:t>военный комиссариат</w:t>
      </w:r>
      <w:r w:rsidRPr="009D79A9">
        <w:rPr>
          <w:sz w:val="28"/>
          <w:szCs w:val="28"/>
        </w:rPr>
        <w:t>, выплачивающий ему пенсию, в </w:t>
      </w:r>
      <w:r w:rsidRPr="009D79A9">
        <w:rPr>
          <w:sz w:val="28"/>
          <w:szCs w:val="28"/>
          <w:lang w:val="ru-RU"/>
        </w:rPr>
        <w:t xml:space="preserve">установленный </w:t>
      </w:r>
      <w:r w:rsidRPr="009D79A9">
        <w:rPr>
          <w:sz w:val="28"/>
          <w:szCs w:val="28"/>
        </w:rPr>
        <w:t>срок, выплата пенсии прекращается.</w:t>
      </w:r>
    </w:p>
    <w:p w:rsidR="00700EA6" w:rsidRDefault="00700EA6" w:rsidP="009D79A9">
      <w:pPr>
        <w:pStyle w:val="newncpi"/>
        <w:ind w:firstLine="708"/>
        <w:rPr>
          <w:sz w:val="28"/>
          <w:szCs w:val="28"/>
        </w:rPr>
      </w:pPr>
      <w:r w:rsidRPr="009D79A9">
        <w:rPr>
          <w:sz w:val="28"/>
          <w:szCs w:val="28"/>
        </w:rPr>
        <w:t>Выплата пенсии возобновляется со дня прекращения, но не более чем за 12 месяцев до дня, в котором были представлен документ или осуществлена личная явка, подтверждающие факт нахождения гражданина в живых.</w:t>
      </w:r>
    </w:p>
    <w:p w:rsidR="00AD2C2C" w:rsidRPr="009D79A9" w:rsidRDefault="00AD2C2C" w:rsidP="009D79A9">
      <w:pPr>
        <w:pStyle w:val="newncpi"/>
        <w:ind w:firstLine="708"/>
        <w:rPr>
          <w:sz w:val="28"/>
          <w:szCs w:val="28"/>
        </w:rPr>
      </w:pPr>
    </w:p>
    <w:p w:rsidR="001B5189" w:rsidRPr="009D79A9" w:rsidRDefault="001B5189" w:rsidP="009D79A9">
      <w:pPr>
        <w:pStyle w:val="newncpi"/>
        <w:ind w:firstLine="0"/>
        <w:rPr>
          <w:b/>
          <w:bCs/>
          <w:color w:val="C00000"/>
          <w:sz w:val="28"/>
          <w:szCs w:val="28"/>
        </w:rPr>
      </w:pPr>
      <w:r w:rsidRPr="009D79A9">
        <w:rPr>
          <w:b/>
          <w:bCs/>
          <w:color w:val="C00000"/>
          <w:sz w:val="28"/>
          <w:szCs w:val="28"/>
        </w:rPr>
        <w:t>Выплата пенсий при оформлении выезда для постоянного проживания (оформлении постоянного проживания) за пределами Республики Беларусь различным категориям пенсионеров</w:t>
      </w:r>
    </w:p>
    <w:p w:rsidR="001B5189" w:rsidRPr="009D79A9" w:rsidRDefault="001B5189" w:rsidP="009D79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9A9">
        <w:rPr>
          <w:rFonts w:ascii="Times New Roman" w:hAnsi="Times New Roman" w:cs="Times New Roman"/>
          <w:sz w:val="28"/>
          <w:szCs w:val="28"/>
        </w:rPr>
        <w:t>Выплата пенсий прекращается с первого числа месяца, следующего за месяцем убытия к новому месту жительства (месяц, в котором пенсионер снят с регистрационного учета по месту жительства), следующим категориям пенсионеров, оформивших выезд для постоянного проживания (оформивших постоянное проживание) за пределами Республики Беларусь:</w:t>
      </w:r>
    </w:p>
    <w:p w:rsidR="001B5189" w:rsidRPr="009D79A9" w:rsidRDefault="001B5189" w:rsidP="009D79A9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9A9">
        <w:rPr>
          <w:rFonts w:ascii="Times New Roman" w:hAnsi="Times New Roman" w:cs="Times New Roman"/>
          <w:sz w:val="28"/>
          <w:szCs w:val="28"/>
        </w:rPr>
        <w:t>гражданам Республики Беларусь из числа военнослужащих, лиц начальствующего и рядового состава бывшего СССР или Республики Беларусь и членов их семей, оформившим выезд для постоянного проживания (оформившим постоянное проживание) за пределами Республики Беларусь в государства, с которыми Республикой Беларусь не были заключены международные договоры о социальном обеспечении;</w:t>
      </w:r>
    </w:p>
    <w:p w:rsidR="001B5189" w:rsidRPr="009D79A9" w:rsidRDefault="001B5189" w:rsidP="009D79A9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9A9">
        <w:rPr>
          <w:rFonts w:ascii="Times New Roman" w:hAnsi="Times New Roman" w:cs="Times New Roman"/>
          <w:sz w:val="28"/>
          <w:szCs w:val="28"/>
        </w:rPr>
        <w:t>иностранным гражданам из числа военнослужащих, лиц начальствующего и рядового состава и членов их семей;</w:t>
      </w:r>
    </w:p>
    <w:p w:rsidR="001B5189" w:rsidRPr="009D79A9" w:rsidRDefault="001B5189" w:rsidP="009D79A9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9A9">
        <w:rPr>
          <w:rFonts w:ascii="Times New Roman" w:hAnsi="Times New Roman" w:cs="Times New Roman"/>
          <w:sz w:val="28"/>
          <w:szCs w:val="28"/>
        </w:rPr>
        <w:t>военнослужащим, лицам начальствующего и рядового состава, уволенным с военной службы или со службы в государствах, с которыми Республикой Беларусь были заключены, а затем прекращены международные договоры о социальном обеспечении, и членам их семей.</w:t>
      </w:r>
    </w:p>
    <w:p w:rsidR="001B5189" w:rsidRPr="009D79A9" w:rsidRDefault="001B5189" w:rsidP="009D79A9">
      <w:pPr>
        <w:spacing w:before="240"/>
        <w:ind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>Данным пенсионерам, перед выездом за пределы Республики Беларусь осуществляется выплата пенсий за шесть месяцев вперед.</w:t>
      </w:r>
    </w:p>
    <w:p w:rsidR="001B5189" w:rsidRPr="009D79A9" w:rsidRDefault="001B5189" w:rsidP="009D79A9">
      <w:pPr>
        <w:ind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 xml:space="preserve">В случае изменения в дальнейшем размеров пенсий суммы пенсий, выплаченные за шесть месяцев вперед, не пересматриваются. </w:t>
      </w:r>
    </w:p>
    <w:p w:rsidR="001B5189" w:rsidRPr="009D79A9" w:rsidRDefault="001B5189" w:rsidP="009D79A9">
      <w:pPr>
        <w:ind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>Суммы пенсий за шесть месяцев вперед, не полученные в Республике Беларусь перед выездом, переводу за границу не подлежат.</w:t>
      </w:r>
    </w:p>
    <w:p w:rsidR="001B5189" w:rsidRDefault="001B5189" w:rsidP="009D79A9">
      <w:pPr>
        <w:ind w:firstLine="708"/>
        <w:jc w:val="both"/>
        <w:rPr>
          <w:sz w:val="28"/>
          <w:szCs w:val="28"/>
        </w:rPr>
      </w:pPr>
      <w:r w:rsidRPr="009D79A9">
        <w:rPr>
          <w:sz w:val="28"/>
          <w:szCs w:val="28"/>
        </w:rPr>
        <w:t>Сумма пенсии, подлежащая выплате за шесть месяцев вперед, определяется посредством умножения размера пенсии, начисленной в месяце убытия (месяца, снятия с регистрационного учета по месту жительства) на шесть (не считая месяца убытия).</w:t>
      </w:r>
    </w:p>
    <w:p w:rsidR="00141BC7" w:rsidRPr="00AD2C2C" w:rsidRDefault="00141BC7" w:rsidP="009D79A9">
      <w:pPr>
        <w:ind w:firstLine="708"/>
        <w:jc w:val="both"/>
        <w:rPr>
          <w:rStyle w:val="word-wrapper"/>
          <w:b/>
          <w:bCs/>
          <w:color w:val="C00000"/>
          <w:sz w:val="30"/>
          <w:szCs w:val="30"/>
          <w:shd w:val="clear" w:color="auto" w:fill="FFFFFF"/>
        </w:rPr>
      </w:pPr>
      <w:r w:rsidRPr="00AD2C2C">
        <w:rPr>
          <w:rStyle w:val="word-wrapper"/>
          <w:b/>
          <w:bCs/>
          <w:color w:val="C00000"/>
          <w:sz w:val="30"/>
          <w:szCs w:val="30"/>
          <w:shd w:val="clear" w:color="auto" w:fill="FFFFFF"/>
        </w:rPr>
        <w:t>Пенсионное обеспечение военнослужащих, лиц начальствующего и рядового состава и членов их семей</w:t>
      </w:r>
      <w:r w:rsidR="005446DD" w:rsidRPr="00AD2C2C">
        <w:rPr>
          <w:rStyle w:val="word-wrapper"/>
          <w:b/>
          <w:bCs/>
          <w:color w:val="C00000"/>
          <w:sz w:val="30"/>
          <w:szCs w:val="30"/>
          <w:shd w:val="clear" w:color="auto" w:fill="FFFFFF"/>
        </w:rPr>
        <w:t>,</w:t>
      </w:r>
      <w:r w:rsidRPr="00AD2C2C">
        <w:rPr>
          <w:rStyle w:val="word-wrapper"/>
          <w:b/>
          <w:bCs/>
          <w:color w:val="C00000"/>
          <w:sz w:val="30"/>
          <w:szCs w:val="30"/>
          <w:shd w:val="clear" w:color="auto" w:fill="FFFFFF"/>
        </w:rPr>
        <w:t xml:space="preserve"> прибывших в Республику Беларусь</w:t>
      </w:r>
    </w:p>
    <w:p w:rsidR="005446DD" w:rsidRDefault="005446DD" w:rsidP="009D79A9">
      <w:pPr>
        <w:ind w:firstLine="708"/>
        <w:jc w:val="both"/>
        <w:rPr>
          <w:rStyle w:val="word-wrapper"/>
          <w:color w:val="242424"/>
          <w:sz w:val="30"/>
          <w:szCs w:val="30"/>
          <w:u w:val="single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После </w:t>
      </w:r>
      <w:r w:rsidRPr="00AD2C2C">
        <w:rPr>
          <w:rStyle w:val="word-wrapper"/>
          <w:color w:val="000000"/>
          <w:sz w:val="30"/>
          <w:szCs w:val="30"/>
          <w:shd w:val="clear" w:color="auto" w:fill="FFFFFF"/>
        </w:rPr>
        <w:t>выхода Республики Беларусь из международного договора о социальном обеспечении право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пенсионное обеспечение в соответствии с Законом предоставляется прибывшим для постоянного проживания в Республику Беларусь и получившим вид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на жительство в Республике Беларусь, биометрический вид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на жительство в Республике Беларусь иностранного гражданина или биометрический вид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на жительство в Республике Беларусь лица без гражданства, идентификационную карту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гражданина Республики Беларусь или паспорт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гражданина Республики Беларусь </w:t>
      </w:r>
      <w:r w:rsidRPr="005446DD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>лицам из числа военнослужащих, лиц начальствующего и рядового состава бывшего СССР или Республики Беларусь и членов их семей.</w:t>
      </w:r>
    </w:p>
    <w:p w:rsidR="005446DD" w:rsidRPr="005446DD" w:rsidRDefault="005446DD" w:rsidP="009D79A9">
      <w:pPr>
        <w:ind w:firstLine="708"/>
        <w:jc w:val="both"/>
        <w:rPr>
          <w:color w:val="C00000"/>
          <w:sz w:val="28"/>
          <w:szCs w:val="28"/>
          <w:u w:val="single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Данным военнослужащим, лицам начальствующего и рядового состава и членам их семей, пенсии назначаются при условии прекращения им выплаты аналогичных видов пенсий, установленных для военнослужащих, лиц начальствующего и рядового состава и членов их семей по прежнему месту жительства.</w:t>
      </w:r>
    </w:p>
    <w:p w:rsidR="001B5189" w:rsidRPr="009D79A9" w:rsidRDefault="001B5189" w:rsidP="009D79A9">
      <w:pPr>
        <w:pStyle w:val="newncpi"/>
        <w:ind w:firstLine="0"/>
        <w:rPr>
          <w:b/>
          <w:bCs/>
          <w:sz w:val="28"/>
          <w:szCs w:val="28"/>
        </w:rPr>
      </w:pPr>
    </w:p>
    <w:p w:rsidR="00B96B81" w:rsidRPr="009D79A9" w:rsidRDefault="00156EA6" w:rsidP="009D79A9">
      <w:pPr>
        <w:tabs>
          <w:tab w:val="left" w:pos="0"/>
          <w:tab w:val="left" w:pos="10260"/>
        </w:tabs>
        <w:rPr>
          <w:b/>
          <w:sz w:val="28"/>
          <w:szCs w:val="28"/>
        </w:rPr>
      </w:pPr>
      <w:r w:rsidRPr="009D79A9">
        <w:rPr>
          <w:b/>
          <w:sz w:val="28"/>
          <w:szCs w:val="28"/>
        </w:rPr>
        <w:t xml:space="preserve">Контактные номера телефонов </w:t>
      </w:r>
      <w:r w:rsidR="00151650" w:rsidRPr="009D79A9">
        <w:rPr>
          <w:b/>
          <w:sz w:val="28"/>
          <w:szCs w:val="28"/>
        </w:rPr>
        <w:t>должностных лиц, ответственных за пенсионное обеспечение</w:t>
      </w:r>
      <w:r w:rsidR="00AD2C2C">
        <w:rPr>
          <w:b/>
          <w:sz w:val="28"/>
          <w:szCs w:val="28"/>
        </w:rPr>
        <w:t xml:space="preserve"> военнослужащих</w:t>
      </w:r>
      <w:r w:rsidR="009D79A9">
        <w:rPr>
          <w:b/>
          <w:sz w:val="28"/>
          <w:szCs w:val="28"/>
        </w:rPr>
        <w:t xml:space="preserve"> </w:t>
      </w:r>
      <w:r w:rsidR="00151650" w:rsidRPr="009D79A9">
        <w:rPr>
          <w:b/>
          <w:sz w:val="28"/>
          <w:szCs w:val="28"/>
        </w:rPr>
        <w:t xml:space="preserve">в </w:t>
      </w:r>
      <w:r w:rsidR="00AD2C2C">
        <w:rPr>
          <w:b/>
          <w:sz w:val="28"/>
          <w:szCs w:val="28"/>
        </w:rPr>
        <w:t xml:space="preserve">военном комиссариате </w:t>
      </w:r>
      <w:r w:rsidR="00500BDC">
        <w:rPr>
          <w:b/>
          <w:sz w:val="28"/>
          <w:szCs w:val="28"/>
        </w:rPr>
        <w:t xml:space="preserve">Сморгонского </w:t>
      </w:r>
      <w:r w:rsidR="00AD2C2C">
        <w:rPr>
          <w:b/>
          <w:sz w:val="28"/>
          <w:szCs w:val="28"/>
        </w:rPr>
        <w:t>района</w:t>
      </w:r>
      <w:r w:rsidR="00151650" w:rsidRPr="009D79A9">
        <w:rPr>
          <w:b/>
          <w:sz w:val="28"/>
          <w:szCs w:val="28"/>
        </w:rPr>
        <w:t>:</w:t>
      </w:r>
    </w:p>
    <w:p w:rsidR="00156EA6" w:rsidRPr="009D79A9" w:rsidRDefault="00500BDC" w:rsidP="009D79A9">
      <w:pPr>
        <w:tabs>
          <w:tab w:val="left" w:pos="972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Гружевская Светлана Николаевна, </w:t>
      </w:r>
      <w:r w:rsidR="00153F80">
        <w:rPr>
          <w:sz w:val="28"/>
          <w:szCs w:val="28"/>
        </w:rPr>
        <w:t xml:space="preserve">тел. 8.01592 </w:t>
      </w:r>
      <w:r>
        <w:rPr>
          <w:sz w:val="28"/>
          <w:szCs w:val="28"/>
        </w:rPr>
        <w:t>3 72 15</w:t>
      </w:r>
      <w:r w:rsidR="00151650" w:rsidRPr="009D79A9">
        <w:rPr>
          <w:sz w:val="28"/>
          <w:szCs w:val="28"/>
        </w:rPr>
        <w:t xml:space="preserve"> </w:t>
      </w:r>
    </w:p>
    <w:p w:rsidR="00156EA6" w:rsidRPr="009D79A9" w:rsidRDefault="00156EA6" w:rsidP="009D79A9">
      <w:pPr>
        <w:tabs>
          <w:tab w:val="left" w:pos="9720"/>
          <w:tab w:val="left" w:pos="10260"/>
        </w:tabs>
        <w:rPr>
          <w:sz w:val="28"/>
          <w:szCs w:val="28"/>
        </w:rPr>
      </w:pPr>
    </w:p>
    <w:p w:rsidR="003B5F88" w:rsidRPr="009D79A9" w:rsidRDefault="003B5F88" w:rsidP="00156EA6">
      <w:pPr>
        <w:rPr>
          <w:sz w:val="28"/>
          <w:szCs w:val="28"/>
        </w:rPr>
      </w:pPr>
    </w:p>
    <w:sectPr w:rsidR="003B5F88" w:rsidRPr="009D79A9" w:rsidSect="00156EA6">
      <w:pgSz w:w="16838" w:h="11906" w:orient="landscape" w:code="9"/>
      <w:pgMar w:top="510" w:right="1106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DE8"/>
    <w:multiLevelType w:val="multilevel"/>
    <w:tmpl w:val="8AAA154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2160"/>
      </w:pPr>
      <w:rPr>
        <w:rFonts w:cs="Times New Roman" w:hint="default"/>
      </w:rPr>
    </w:lvl>
  </w:abstractNum>
  <w:abstractNum w:abstractNumId="1" w15:restartNumberingAfterBreak="0">
    <w:nsid w:val="75EA6701"/>
    <w:multiLevelType w:val="hybridMultilevel"/>
    <w:tmpl w:val="AE96513C"/>
    <w:lvl w:ilvl="0" w:tplc="6E0E8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8"/>
    <w:rsid w:val="00023F44"/>
    <w:rsid w:val="00084AAA"/>
    <w:rsid w:val="000874EA"/>
    <w:rsid w:val="0009235C"/>
    <w:rsid w:val="000A41EB"/>
    <w:rsid w:val="000B4231"/>
    <w:rsid w:val="00141BC7"/>
    <w:rsid w:val="00151650"/>
    <w:rsid w:val="00153F80"/>
    <w:rsid w:val="00156EA6"/>
    <w:rsid w:val="0017028A"/>
    <w:rsid w:val="001B5189"/>
    <w:rsid w:val="001F2410"/>
    <w:rsid w:val="00331B4E"/>
    <w:rsid w:val="003B5F88"/>
    <w:rsid w:val="00500BDC"/>
    <w:rsid w:val="0053718C"/>
    <w:rsid w:val="0054014C"/>
    <w:rsid w:val="005446DD"/>
    <w:rsid w:val="00616463"/>
    <w:rsid w:val="00680277"/>
    <w:rsid w:val="006F7526"/>
    <w:rsid w:val="00700EA6"/>
    <w:rsid w:val="0073775F"/>
    <w:rsid w:val="0077408B"/>
    <w:rsid w:val="007C5BF3"/>
    <w:rsid w:val="007E7FF9"/>
    <w:rsid w:val="0083522F"/>
    <w:rsid w:val="00843D66"/>
    <w:rsid w:val="008818F1"/>
    <w:rsid w:val="009C05A2"/>
    <w:rsid w:val="009D79A9"/>
    <w:rsid w:val="00A56378"/>
    <w:rsid w:val="00A65466"/>
    <w:rsid w:val="00A72433"/>
    <w:rsid w:val="00AA5E73"/>
    <w:rsid w:val="00AD2C2C"/>
    <w:rsid w:val="00B24C9C"/>
    <w:rsid w:val="00B34050"/>
    <w:rsid w:val="00B65B97"/>
    <w:rsid w:val="00B8163C"/>
    <w:rsid w:val="00B96B81"/>
    <w:rsid w:val="00BA1ACE"/>
    <w:rsid w:val="00BD449E"/>
    <w:rsid w:val="00C83597"/>
    <w:rsid w:val="00CA6723"/>
    <w:rsid w:val="00CF16C4"/>
    <w:rsid w:val="00CF53C7"/>
    <w:rsid w:val="00D1696F"/>
    <w:rsid w:val="00E30218"/>
    <w:rsid w:val="00E307A4"/>
    <w:rsid w:val="00E60E5D"/>
    <w:rsid w:val="00E920EE"/>
    <w:rsid w:val="00F836F2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07D72-A784-4636-8BA9-D60374F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9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65B9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rsid w:val="00170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AA5E73"/>
    <w:rPr>
      <w:lang w:val="pl-PL" w:eastAsia="pl-PL"/>
    </w:rPr>
  </w:style>
  <w:style w:type="paragraph" w:styleId="a6">
    <w:name w:val="Body Text"/>
    <w:basedOn w:val="a"/>
    <w:link w:val="a7"/>
    <w:uiPriority w:val="99"/>
    <w:unhideWhenUsed/>
    <w:rsid w:val="00AA5E73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rFonts w:ascii="DejaVu Sans" w:hAnsi="DejaVu Sans"/>
      <w:kern w:val="2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AA5E73"/>
    <w:rPr>
      <w:rFonts w:ascii="DejaVu Sans" w:hAnsi="DejaVu Sans" w:cs="Times New Roman"/>
      <w:kern w:val="2"/>
      <w:sz w:val="24"/>
      <w:lang w:val="en-US" w:eastAsia="x-none"/>
    </w:rPr>
  </w:style>
  <w:style w:type="paragraph" w:styleId="3">
    <w:name w:val="Body Text Indent 3"/>
    <w:basedOn w:val="a"/>
    <w:link w:val="30"/>
    <w:uiPriority w:val="99"/>
    <w:rsid w:val="00E307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7A4"/>
    <w:rPr>
      <w:rFonts w:cs="Times New Roman"/>
      <w:sz w:val="16"/>
    </w:rPr>
  </w:style>
  <w:style w:type="paragraph" w:customStyle="1" w:styleId="14">
    <w:name w:val="Основной 14+"/>
    <w:basedOn w:val="a"/>
    <w:rsid w:val="00CA6723"/>
    <w:pPr>
      <w:suppressAutoHyphens/>
      <w:ind w:firstLine="709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unhideWhenUsed/>
    <w:rsid w:val="00700EA6"/>
    <w:pPr>
      <w:spacing w:before="100" w:beforeAutospacing="1" w:after="100" w:afterAutospacing="1"/>
    </w:pPr>
    <w:rPr>
      <w:lang w:val="ru-BY" w:eastAsia="ru-BY"/>
    </w:rPr>
  </w:style>
  <w:style w:type="paragraph" w:customStyle="1" w:styleId="ConsPlusNormal">
    <w:name w:val="ConsPlusNormal"/>
    <w:rsid w:val="00700E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rsid w:val="00700EA6"/>
    <w:pPr>
      <w:ind w:firstLine="567"/>
      <w:jc w:val="both"/>
    </w:pPr>
    <w:rPr>
      <w:lang w:val="ru-BY" w:eastAsia="ru-BY"/>
    </w:rPr>
  </w:style>
  <w:style w:type="character" w:customStyle="1" w:styleId="word-wrapper">
    <w:name w:val="word-wrapper"/>
    <w:rsid w:val="00084AAA"/>
  </w:style>
  <w:style w:type="character" w:customStyle="1" w:styleId="fake-non-breaking-space">
    <w:name w:val="fake-non-breaking-space"/>
    <w:rsid w:val="0054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FAE9-640B-481B-82BB-6356FCFB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VKGO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Гружевская</cp:lastModifiedBy>
  <cp:revision>2</cp:revision>
  <cp:lastPrinted>2025-02-10T10:01:00Z</cp:lastPrinted>
  <dcterms:created xsi:type="dcterms:W3CDTF">2025-04-01T06:23:00Z</dcterms:created>
  <dcterms:modified xsi:type="dcterms:W3CDTF">2025-04-01T06:23:00Z</dcterms:modified>
</cp:coreProperties>
</file>